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DDDA5BD" w14:textId="566F83EB" w:rsidR="04BDACC0" w:rsidRDefault="000039FD" w:rsidP="04BDACC0">
      <w:r>
        <w:rPr>
          <w:noProof/>
        </w:rPr>
        <w:drawing>
          <wp:anchor distT="0" distB="0" distL="114300" distR="114300" simplePos="0" relativeHeight="251661325" behindDoc="1" locked="0" layoutInCell="1" allowOverlap="1" wp14:anchorId="0F24C00A" wp14:editId="2272BF59">
            <wp:simplePos x="0" y="0"/>
            <wp:positionH relativeFrom="page">
              <wp:align>left</wp:align>
            </wp:positionH>
            <wp:positionV relativeFrom="paragraph">
              <wp:posOffset>-914400</wp:posOffset>
            </wp:positionV>
            <wp:extent cx="7763133" cy="10049774"/>
            <wp:effectExtent l="0" t="0" r="9525" b="8890"/>
            <wp:wrapNone/>
            <wp:docPr id="127681310" name="Picture 1" descr="A red and white building with a sig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681310" name="Picture 1" descr="A red and white building with a sign&#10;&#10;AI-generated content may be incorrect."/>
                    <pic:cNvPicPr/>
                  </pic:nvPicPr>
                  <pic:blipFill>
                    <a:blip r:embed="rId8">
                      <a:extLst>
                        <a:ext uri="{28A0092B-C50C-407E-A947-70E740481C1C}">
                          <a14:useLocalDpi xmlns:a14="http://schemas.microsoft.com/office/drawing/2010/main" val="0"/>
                        </a:ext>
                      </a:extLst>
                    </a:blip>
                    <a:stretch>
                      <a:fillRect/>
                    </a:stretch>
                  </pic:blipFill>
                  <pic:spPr>
                    <a:xfrm>
                      <a:off x="0" y="0"/>
                      <a:ext cx="7770963" cy="10059911"/>
                    </a:xfrm>
                    <a:prstGeom prst="rect">
                      <a:avLst/>
                    </a:prstGeom>
                  </pic:spPr>
                </pic:pic>
              </a:graphicData>
            </a:graphic>
            <wp14:sizeRelH relativeFrom="page">
              <wp14:pctWidth>0</wp14:pctWidth>
            </wp14:sizeRelH>
            <wp14:sizeRelV relativeFrom="page">
              <wp14:pctHeight>0</wp14:pctHeight>
            </wp14:sizeRelV>
          </wp:anchor>
        </w:drawing>
      </w:r>
    </w:p>
    <w:p w14:paraId="64341755" w14:textId="45837CEC" w:rsidR="04BDACC0" w:rsidRDefault="04BDACC0" w:rsidP="04BDACC0">
      <w:pPr>
        <w:rPr>
          <w:b/>
          <w:bCs/>
          <w:sz w:val="36"/>
          <w:szCs w:val="36"/>
        </w:rPr>
      </w:pPr>
    </w:p>
    <w:p w14:paraId="1FC591E4" w14:textId="77777777" w:rsidR="000039FD" w:rsidRDefault="000039FD" w:rsidP="00AF4D12">
      <w:pPr>
        <w:spacing w:after="0" w:line="240" w:lineRule="auto"/>
        <w:rPr>
          <w:b/>
          <w:bCs/>
          <w:sz w:val="36"/>
          <w:szCs w:val="36"/>
        </w:rPr>
      </w:pPr>
    </w:p>
    <w:p w14:paraId="6D02A3B9" w14:textId="77777777" w:rsidR="000039FD" w:rsidRDefault="000039FD" w:rsidP="00AF4D12">
      <w:pPr>
        <w:spacing w:after="0" w:line="240" w:lineRule="auto"/>
        <w:rPr>
          <w:b/>
          <w:bCs/>
          <w:sz w:val="36"/>
          <w:szCs w:val="36"/>
        </w:rPr>
      </w:pPr>
    </w:p>
    <w:p w14:paraId="26712FD0" w14:textId="77777777" w:rsidR="000039FD" w:rsidRDefault="000039FD" w:rsidP="00AF4D12">
      <w:pPr>
        <w:spacing w:after="0" w:line="240" w:lineRule="auto"/>
        <w:rPr>
          <w:b/>
          <w:bCs/>
          <w:sz w:val="36"/>
          <w:szCs w:val="36"/>
        </w:rPr>
      </w:pPr>
    </w:p>
    <w:p w14:paraId="504F7146" w14:textId="77777777" w:rsidR="000039FD" w:rsidRDefault="000039FD" w:rsidP="00AF4D12">
      <w:pPr>
        <w:spacing w:after="0" w:line="240" w:lineRule="auto"/>
        <w:rPr>
          <w:b/>
          <w:bCs/>
          <w:sz w:val="36"/>
          <w:szCs w:val="36"/>
        </w:rPr>
      </w:pPr>
    </w:p>
    <w:p w14:paraId="6DB897B1" w14:textId="77777777" w:rsidR="000039FD" w:rsidRDefault="000039FD" w:rsidP="00AF4D12">
      <w:pPr>
        <w:spacing w:after="0" w:line="240" w:lineRule="auto"/>
        <w:rPr>
          <w:b/>
          <w:bCs/>
          <w:sz w:val="36"/>
          <w:szCs w:val="36"/>
        </w:rPr>
      </w:pPr>
    </w:p>
    <w:p w14:paraId="6BA150DA" w14:textId="77777777" w:rsidR="000039FD" w:rsidRDefault="000039FD" w:rsidP="00AF4D12">
      <w:pPr>
        <w:spacing w:after="0" w:line="240" w:lineRule="auto"/>
        <w:rPr>
          <w:b/>
          <w:bCs/>
          <w:sz w:val="36"/>
          <w:szCs w:val="36"/>
        </w:rPr>
      </w:pPr>
    </w:p>
    <w:p w14:paraId="0C1AA663" w14:textId="77777777" w:rsidR="000039FD" w:rsidRDefault="000039FD" w:rsidP="00AF4D12">
      <w:pPr>
        <w:spacing w:after="0" w:line="240" w:lineRule="auto"/>
        <w:rPr>
          <w:b/>
          <w:bCs/>
          <w:sz w:val="36"/>
          <w:szCs w:val="36"/>
        </w:rPr>
      </w:pPr>
    </w:p>
    <w:p w14:paraId="1486DDDA" w14:textId="77777777" w:rsidR="000039FD" w:rsidRDefault="000039FD" w:rsidP="00AF4D12">
      <w:pPr>
        <w:spacing w:after="0" w:line="240" w:lineRule="auto"/>
        <w:rPr>
          <w:b/>
          <w:bCs/>
          <w:sz w:val="36"/>
          <w:szCs w:val="36"/>
        </w:rPr>
      </w:pPr>
    </w:p>
    <w:p w14:paraId="49A4F784" w14:textId="77777777" w:rsidR="000039FD" w:rsidRDefault="000039FD" w:rsidP="00AF4D12">
      <w:pPr>
        <w:spacing w:after="0" w:line="240" w:lineRule="auto"/>
        <w:rPr>
          <w:b/>
          <w:bCs/>
          <w:sz w:val="36"/>
          <w:szCs w:val="36"/>
        </w:rPr>
      </w:pPr>
    </w:p>
    <w:p w14:paraId="35A41436" w14:textId="77777777" w:rsidR="000039FD" w:rsidRDefault="000039FD" w:rsidP="00AF4D12">
      <w:pPr>
        <w:spacing w:after="0" w:line="240" w:lineRule="auto"/>
        <w:rPr>
          <w:b/>
          <w:bCs/>
          <w:sz w:val="36"/>
          <w:szCs w:val="36"/>
        </w:rPr>
      </w:pPr>
    </w:p>
    <w:p w14:paraId="367A04D2" w14:textId="77777777" w:rsidR="000039FD" w:rsidRDefault="000039FD" w:rsidP="00AF4D12">
      <w:pPr>
        <w:spacing w:after="0" w:line="240" w:lineRule="auto"/>
        <w:rPr>
          <w:b/>
          <w:bCs/>
          <w:sz w:val="36"/>
          <w:szCs w:val="36"/>
        </w:rPr>
      </w:pPr>
    </w:p>
    <w:p w14:paraId="62ABCD98" w14:textId="77777777" w:rsidR="000039FD" w:rsidRDefault="000039FD" w:rsidP="00AF4D12">
      <w:pPr>
        <w:spacing w:after="0" w:line="240" w:lineRule="auto"/>
        <w:rPr>
          <w:b/>
          <w:bCs/>
          <w:sz w:val="36"/>
          <w:szCs w:val="36"/>
        </w:rPr>
      </w:pPr>
    </w:p>
    <w:p w14:paraId="043D4D74" w14:textId="77777777" w:rsidR="000039FD" w:rsidRDefault="000039FD" w:rsidP="00AF4D12">
      <w:pPr>
        <w:spacing w:after="0" w:line="240" w:lineRule="auto"/>
        <w:rPr>
          <w:b/>
          <w:bCs/>
          <w:sz w:val="36"/>
          <w:szCs w:val="36"/>
        </w:rPr>
      </w:pPr>
    </w:p>
    <w:p w14:paraId="76780611" w14:textId="77777777" w:rsidR="000039FD" w:rsidRDefault="000039FD" w:rsidP="00AF4D12">
      <w:pPr>
        <w:spacing w:after="0" w:line="240" w:lineRule="auto"/>
        <w:rPr>
          <w:b/>
          <w:bCs/>
          <w:sz w:val="36"/>
          <w:szCs w:val="36"/>
        </w:rPr>
      </w:pPr>
    </w:p>
    <w:p w14:paraId="567C4C48" w14:textId="77777777" w:rsidR="000039FD" w:rsidRDefault="000039FD" w:rsidP="00AF4D12">
      <w:pPr>
        <w:spacing w:after="0" w:line="240" w:lineRule="auto"/>
        <w:rPr>
          <w:b/>
          <w:bCs/>
          <w:sz w:val="36"/>
          <w:szCs w:val="36"/>
        </w:rPr>
      </w:pPr>
    </w:p>
    <w:p w14:paraId="55A6202F" w14:textId="77777777" w:rsidR="000039FD" w:rsidRDefault="000039FD" w:rsidP="00AF4D12">
      <w:pPr>
        <w:spacing w:after="0" w:line="240" w:lineRule="auto"/>
        <w:rPr>
          <w:b/>
          <w:bCs/>
          <w:sz w:val="36"/>
          <w:szCs w:val="36"/>
        </w:rPr>
      </w:pPr>
    </w:p>
    <w:p w14:paraId="2EA0A505" w14:textId="77777777" w:rsidR="000039FD" w:rsidRDefault="000039FD" w:rsidP="00AF4D12">
      <w:pPr>
        <w:spacing w:after="0" w:line="240" w:lineRule="auto"/>
        <w:rPr>
          <w:b/>
          <w:bCs/>
          <w:sz w:val="36"/>
          <w:szCs w:val="36"/>
        </w:rPr>
      </w:pPr>
    </w:p>
    <w:p w14:paraId="433DF208" w14:textId="77777777" w:rsidR="000039FD" w:rsidRDefault="000039FD" w:rsidP="00AF4D12">
      <w:pPr>
        <w:spacing w:after="0" w:line="240" w:lineRule="auto"/>
        <w:rPr>
          <w:b/>
          <w:bCs/>
          <w:sz w:val="36"/>
          <w:szCs w:val="36"/>
        </w:rPr>
      </w:pPr>
    </w:p>
    <w:p w14:paraId="1C8C35B7" w14:textId="77777777" w:rsidR="000039FD" w:rsidRDefault="000039FD" w:rsidP="00AF4D12">
      <w:pPr>
        <w:spacing w:after="0" w:line="240" w:lineRule="auto"/>
        <w:rPr>
          <w:b/>
          <w:bCs/>
          <w:sz w:val="36"/>
          <w:szCs w:val="36"/>
        </w:rPr>
      </w:pPr>
    </w:p>
    <w:p w14:paraId="6533AD12" w14:textId="77777777" w:rsidR="000039FD" w:rsidRDefault="000039FD" w:rsidP="00AF4D12">
      <w:pPr>
        <w:spacing w:after="0" w:line="240" w:lineRule="auto"/>
        <w:rPr>
          <w:b/>
          <w:bCs/>
          <w:sz w:val="36"/>
          <w:szCs w:val="36"/>
        </w:rPr>
      </w:pPr>
    </w:p>
    <w:p w14:paraId="7183E17D" w14:textId="77777777" w:rsidR="000039FD" w:rsidRDefault="000039FD" w:rsidP="00AF4D12">
      <w:pPr>
        <w:spacing w:after="0" w:line="240" w:lineRule="auto"/>
        <w:rPr>
          <w:b/>
          <w:bCs/>
          <w:sz w:val="36"/>
          <w:szCs w:val="36"/>
        </w:rPr>
      </w:pPr>
    </w:p>
    <w:p w14:paraId="06ABC115" w14:textId="77777777" w:rsidR="000039FD" w:rsidRDefault="000039FD" w:rsidP="00AF4D12">
      <w:pPr>
        <w:spacing w:after="0" w:line="240" w:lineRule="auto"/>
        <w:rPr>
          <w:b/>
          <w:bCs/>
          <w:sz w:val="36"/>
          <w:szCs w:val="36"/>
        </w:rPr>
      </w:pPr>
    </w:p>
    <w:p w14:paraId="51B10EE1" w14:textId="77777777" w:rsidR="000039FD" w:rsidRDefault="000039FD" w:rsidP="00AF4D12">
      <w:pPr>
        <w:spacing w:after="0" w:line="240" w:lineRule="auto"/>
        <w:rPr>
          <w:b/>
          <w:bCs/>
          <w:sz w:val="36"/>
          <w:szCs w:val="36"/>
        </w:rPr>
      </w:pPr>
    </w:p>
    <w:p w14:paraId="328323B7" w14:textId="77777777" w:rsidR="000039FD" w:rsidRDefault="000039FD" w:rsidP="00AF4D12">
      <w:pPr>
        <w:spacing w:after="0" w:line="240" w:lineRule="auto"/>
        <w:rPr>
          <w:b/>
          <w:bCs/>
          <w:sz w:val="36"/>
          <w:szCs w:val="36"/>
        </w:rPr>
      </w:pPr>
    </w:p>
    <w:p w14:paraId="067C6C0A" w14:textId="77777777" w:rsidR="000039FD" w:rsidRDefault="000039FD" w:rsidP="00AF4D12">
      <w:pPr>
        <w:spacing w:after="0" w:line="240" w:lineRule="auto"/>
        <w:rPr>
          <w:b/>
          <w:bCs/>
          <w:sz w:val="36"/>
          <w:szCs w:val="36"/>
        </w:rPr>
      </w:pPr>
    </w:p>
    <w:p w14:paraId="11696029" w14:textId="77777777" w:rsidR="000039FD" w:rsidRDefault="000039FD" w:rsidP="00AF4D12">
      <w:pPr>
        <w:spacing w:after="0" w:line="240" w:lineRule="auto"/>
        <w:rPr>
          <w:b/>
          <w:bCs/>
          <w:sz w:val="36"/>
          <w:szCs w:val="36"/>
        </w:rPr>
      </w:pPr>
    </w:p>
    <w:p w14:paraId="530D784A" w14:textId="77777777" w:rsidR="000039FD" w:rsidRDefault="000039FD" w:rsidP="00AF4D12">
      <w:pPr>
        <w:spacing w:after="0" w:line="240" w:lineRule="auto"/>
        <w:rPr>
          <w:b/>
          <w:bCs/>
          <w:sz w:val="36"/>
          <w:szCs w:val="36"/>
        </w:rPr>
      </w:pPr>
    </w:p>
    <w:bookmarkStart w:id="0" w:name="TOC"/>
    <w:p w14:paraId="520B0CB0" w14:textId="129AADE2" w:rsidR="00FE6287" w:rsidRDefault="005900C2" w:rsidP="00AF4D12">
      <w:pPr>
        <w:spacing w:after="0" w:line="240" w:lineRule="auto"/>
        <w:rPr>
          <w:b/>
          <w:bCs/>
          <w:sz w:val="36"/>
          <w:szCs w:val="36"/>
        </w:rPr>
      </w:pPr>
      <w:r>
        <w:rPr>
          <w:b/>
          <w:bCs/>
          <w:noProof/>
          <w:sz w:val="28"/>
          <w:szCs w:val="28"/>
        </w:rPr>
        <w:lastRenderedPageBreak/>
        <mc:AlternateContent>
          <mc:Choice Requires="wps">
            <w:drawing>
              <wp:anchor distT="0" distB="0" distL="114300" distR="114300" simplePos="0" relativeHeight="251658252" behindDoc="0" locked="0" layoutInCell="1" allowOverlap="1" wp14:anchorId="1F75DF84" wp14:editId="50CD569F">
                <wp:simplePos x="0" y="0"/>
                <wp:positionH relativeFrom="column">
                  <wp:posOffset>-15904</wp:posOffset>
                </wp:positionH>
                <wp:positionV relativeFrom="paragraph">
                  <wp:posOffset>-31741</wp:posOffset>
                </wp:positionV>
                <wp:extent cx="2025569" cy="0"/>
                <wp:effectExtent l="0" t="38100" r="51435" b="38100"/>
                <wp:wrapNone/>
                <wp:docPr id="16" name="Straight Connector 16"/>
                <wp:cNvGraphicFramePr/>
                <a:graphic xmlns:a="http://schemas.openxmlformats.org/drawingml/2006/main">
                  <a:graphicData uri="http://schemas.microsoft.com/office/word/2010/wordprocessingShape">
                    <wps:wsp>
                      <wps:cNvCnPr/>
                      <wps:spPr>
                        <a:xfrm>
                          <a:off x="0" y="0"/>
                          <a:ext cx="2025569" cy="0"/>
                        </a:xfrm>
                        <a:prstGeom prst="line">
                          <a:avLst/>
                        </a:prstGeom>
                        <a:ln w="76200">
                          <a:solidFill>
                            <a:srgbClr val="92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5AB689C" id="Straight Connector 16" o:spid="_x0000_s1026" style="position:absolute;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5pt,-2.5pt" to="158.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" strokecolor="#920000" strokeweight="6pt">
                <v:stroke joinstyle="miter"/>
              </v:line>
            </w:pict>
          </mc:Fallback>
        </mc:AlternateContent>
      </w:r>
      <w:r w:rsidRPr="00EF66FA">
        <w:rPr>
          <w:b/>
          <w:bCs/>
          <w:sz w:val="36"/>
          <w:szCs w:val="36"/>
        </w:rPr>
        <w:t>TABLE OF CONTENTS</w:t>
      </w:r>
    </w:p>
    <w:bookmarkEnd w:id="0"/>
    <w:p w14:paraId="248677D5" w14:textId="77777777" w:rsidR="005900C2" w:rsidRPr="00EF66FA" w:rsidRDefault="005900C2" w:rsidP="00AF4D12">
      <w:pPr>
        <w:spacing w:after="0" w:line="240" w:lineRule="auto"/>
        <w:ind w:left="-864"/>
        <w:rPr>
          <w:b/>
          <w:bCs/>
          <w:sz w:val="36"/>
          <w:szCs w:val="36"/>
        </w:rPr>
      </w:pPr>
    </w:p>
    <w:tbl>
      <w:tblPr>
        <w:tblStyle w:val="TableGrid"/>
        <w:tblW w:w="8188" w:type="dxa"/>
        <w:tblLook w:val="04A0" w:firstRow="1" w:lastRow="0" w:firstColumn="1" w:lastColumn="0" w:noHBand="0" w:noVBand="1"/>
      </w:tblPr>
      <w:tblGrid>
        <w:gridCol w:w="8188"/>
      </w:tblGrid>
      <w:tr w:rsidR="004F3463" w14:paraId="2AD67460" w14:textId="77777777" w:rsidTr="004F3463">
        <w:trPr>
          <w:trHeight w:val="329"/>
        </w:trPr>
        <w:tc>
          <w:tcPr>
            <w:tcW w:w="8188" w:type="dxa"/>
            <w:shd w:val="clear" w:color="auto" w:fill="920000"/>
          </w:tcPr>
          <w:p w14:paraId="6025B56D" w14:textId="6E3DAC42" w:rsidR="004F3463" w:rsidRPr="00D83214" w:rsidRDefault="004F3463" w:rsidP="2B1100CD">
            <w:pPr>
              <w:tabs>
                <w:tab w:val="left" w:pos="5400"/>
              </w:tabs>
              <w:rPr>
                <w:b/>
                <w:bCs/>
                <w:color w:val="FFFFFF" w:themeColor="background1"/>
                <w:sz w:val="24"/>
                <w:szCs w:val="24"/>
              </w:rPr>
            </w:pPr>
            <w:r>
              <w:tab/>
            </w:r>
          </w:p>
        </w:tc>
      </w:tr>
      <w:tr w:rsidR="004F3463" w14:paraId="47E1AEDE" w14:textId="77777777" w:rsidTr="004F3463">
        <w:trPr>
          <w:trHeight w:val="347"/>
        </w:trPr>
        <w:tc>
          <w:tcPr>
            <w:tcW w:w="8188" w:type="dxa"/>
          </w:tcPr>
          <w:p w14:paraId="003B563A" w14:textId="7EB72BF7" w:rsidR="004F3463" w:rsidRPr="004D2FD0" w:rsidRDefault="004F3463" w:rsidP="2B1100CD">
            <w:pPr>
              <w:rPr>
                <w:sz w:val="28"/>
                <w:szCs w:val="28"/>
              </w:rPr>
            </w:pPr>
            <w:hyperlink w:anchor="Intro" w:history="1">
              <w:r w:rsidRPr="004D2FD0">
                <w:rPr>
                  <w:rStyle w:val="Hyperlink"/>
                  <w:sz w:val="28"/>
                  <w:szCs w:val="28"/>
                </w:rPr>
                <w:t>Introduction and benefits of a Dementia Crisis Stabilization Unit</w:t>
              </w:r>
            </w:hyperlink>
          </w:p>
        </w:tc>
      </w:tr>
      <w:tr w:rsidR="004F3463" w14:paraId="51F2C29E" w14:textId="77777777" w:rsidTr="004F3463">
        <w:trPr>
          <w:trHeight w:val="329"/>
        </w:trPr>
        <w:tc>
          <w:tcPr>
            <w:tcW w:w="8188" w:type="dxa"/>
          </w:tcPr>
          <w:p w14:paraId="1BF2B951" w14:textId="74763D97" w:rsidR="004F3463" w:rsidRPr="004D2FD0" w:rsidRDefault="004F3463" w:rsidP="2B1100CD">
            <w:pPr>
              <w:rPr>
                <w:sz w:val="28"/>
                <w:szCs w:val="28"/>
              </w:rPr>
            </w:pPr>
            <w:hyperlink w:anchor="Timeline" w:history="1">
              <w:r w:rsidRPr="004D2FD0">
                <w:rPr>
                  <w:rStyle w:val="Hyperlink"/>
                  <w:sz w:val="28"/>
                  <w:szCs w:val="28"/>
                </w:rPr>
                <w:t>Timeline of Dementia Care in St. Croix County</w:t>
              </w:r>
            </w:hyperlink>
            <w:r w:rsidRPr="004D2FD0">
              <w:rPr>
                <w:sz w:val="28"/>
                <w:szCs w:val="28"/>
              </w:rPr>
              <w:t xml:space="preserve"> </w:t>
            </w:r>
          </w:p>
        </w:tc>
      </w:tr>
      <w:tr w:rsidR="004F3463" w14:paraId="6DE6206B" w14:textId="77777777" w:rsidTr="004F3463">
        <w:trPr>
          <w:trHeight w:val="329"/>
        </w:trPr>
        <w:tc>
          <w:tcPr>
            <w:tcW w:w="8188" w:type="dxa"/>
          </w:tcPr>
          <w:p w14:paraId="37FE4940" w14:textId="76FCE7AF" w:rsidR="004F3463" w:rsidRPr="004D2FD0" w:rsidRDefault="004F3463" w:rsidP="6721AB33">
            <w:pPr>
              <w:rPr>
                <w:sz w:val="28"/>
                <w:szCs w:val="28"/>
              </w:rPr>
            </w:pPr>
            <w:hyperlink w:anchor="Lessons" w:history="1">
              <w:r w:rsidRPr="004D2FD0">
                <w:rPr>
                  <w:rStyle w:val="Hyperlink"/>
                  <w:sz w:val="28"/>
                  <w:szCs w:val="28"/>
                </w:rPr>
                <w:t>Key Lessons Learned</w:t>
              </w:r>
            </w:hyperlink>
          </w:p>
        </w:tc>
      </w:tr>
      <w:tr w:rsidR="003B106E" w14:paraId="6BE029A4" w14:textId="77777777" w:rsidTr="004F3463">
        <w:trPr>
          <w:trHeight w:val="329"/>
        </w:trPr>
        <w:tc>
          <w:tcPr>
            <w:tcW w:w="8188" w:type="dxa"/>
          </w:tcPr>
          <w:p w14:paraId="3741A192" w14:textId="05F26A0D" w:rsidR="003B106E" w:rsidRDefault="003B106E" w:rsidP="003B106E">
            <w:hyperlink w:anchor="Admission" w:history="1">
              <w:r w:rsidRPr="00700FEC">
                <w:rPr>
                  <w:rStyle w:val="Hyperlink"/>
                  <w:sz w:val="28"/>
                  <w:szCs w:val="28"/>
                </w:rPr>
                <w:t>Admission and Discharge</w:t>
              </w:r>
            </w:hyperlink>
          </w:p>
        </w:tc>
      </w:tr>
      <w:bookmarkStart w:id="1" w:name="_Hlk205902154"/>
      <w:tr w:rsidR="004F3463" w14:paraId="3CA1B18D" w14:textId="77777777" w:rsidTr="004F3463">
        <w:trPr>
          <w:trHeight w:val="329"/>
        </w:trPr>
        <w:tc>
          <w:tcPr>
            <w:tcW w:w="8188" w:type="dxa"/>
          </w:tcPr>
          <w:p w14:paraId="19F451FF" w14:textId="3D5928B1" w:rsidR="004F3463" w:rsidRPr="004D2FD0" w:rsidRDefault="004F3463" w:rsidP="000160D8">
            <w:pPr>
              <w:rPr>
                <w:sz w:val="28"/>
                <w:szCs w:val="28"/>
              </w:rPr>
            </w:pPr>
            <w:r w:rsidRPr="004D2FD0">
              <w:rPr>
                <w:sz w:val="28"/>
                <w:szCs w:val="28"/>
              </w:rPr>
              <w:fldChar w:fldCharType="begin"/>
            </w:r>
            <w:r w:rsidRPr="004D2FD0">
              <w:rPr>
                <w:sz w:val="28"/>
                <w:szCs w:val="28"/>
              </w:rPr>
              <w:instrText>HYPERLINK  \l "Building"</w:instrText>
            </w:r>
            <w:r w:rsidRPr="004D2FD0">
              <w:rPr>
                <w:sz w:val="28"/>
                <w:szCs w:val="28"/>
              </w:rPr>
            </w:r>
            <w:r w:rsidRPr="004D2FD0">
              <w:rPr>
                <w:sz w:val="28"/>
                <w:szCs w:val="28"/>
              </w:rPr>
              <w:fldChar w:fldCharType="separate"/>
            </w:r>
            <w:r w:rsidRPr="004D2FD0">
              <w:rPr>
                <w:rStyle w:val="Hyperlink"/>
                <w:sz w:val="28"/>
                <w:szCs w:val="28"/>
              </w:rPr>
              <w:t>Building and Facility Considerations</w:t>
            </w:r>
            <w:r w:rsidRPr="004D2FD0">
              <w:rPr>
                <w:sz w:val="28"/>
                <w:szCs w:val="28"/>
              </w:rPr>
              <w:fldChar w:fldCharType="end"/>
            </w:r>
          </w:p>
        </w:tc>
      </w:tr>
      <w:bookmarkEnd w:id="1"/>
      <w:tr w:rsidR="004F3463" w14:paraId="13392AC5" w14:textId="77777777" w:rsidTr="004F3463">
        <w:trPr>
          <w:trHeight w:val="329"/>
        </w:trPr>
        <w:tc>
          <w:tcPr>
            <w:tcW w:w="8188" w:type="dxa"/>
          </w:tcPr>
          <w:p w14:paraId="6799CF6A" w14:textId="7775CB74" w:rsidR="004F3463" w:rsidRPr="004D2FD0" w:rsidRDefault="004F3463" w:rsidP="000160D8">
            <w:pPr>
              <w:rPr>
                <w:sz w:val="28"/>
                <w:szCs w:val="28"/>
              </w:rPr>
            </w:pPr>
            <w:r w:rsidRPr="004D2FD0">
              <w:rPr>
                <w:sz w:val="28"/>
                <w:szCs w:val="28"/>
              </w:rPr>
              <w:fldChar w:fldCharType="begin"/>
            </w:r>
            <w:r w:rsidRPr="004D2FD0">
              <w:rPr>
                <w:sz w:val="28"/>
                <w:szCs w:val="28"/>
              </w:rPr>
              <w:instrText>HYPERLINK  \l "Staffing"</w:instrText>
            </w:r>
            <w:r w:rsidRPr="004D2FD0">
              <w:rPr>
                <w:sz w:val="28"/>
                <w:szCs w:val="28"/>
              </w:rPr>
            </w:r>
            <w:r w:rsidRPr="004D2FD0">
              <w:rPr>
                <w:sz w:val="28"/>
                <w:szCs w:val="28"/>
              </w:rPr>
              <w:fldChar w:fldCharType="separate"/>
            </w:r>
            <w:r w:rsidRPr="004D2FD0">
              <w:rPr>
                <w:rStyle w:val="Hyperlink"/>
                <w:sz w:val="28"/>
                <w:szCs w:val="28"/>
              </w:rPr>
              <w:t>Staffing and Training</w:t>
            </w:r>
            <w:r w:rsidRPr="004D2FD0">
              <w:rPr>
                <w:sz w:val="28"/>
                <w:szCs w:val="28"/>
              </w:rPr>
              <w:fldChar w:fldCharType="end"/>
            </w:r>
          </w:p>
        </w:tc>
      </w:tr>
      <w:tr w:rsidR="004F3463" w14:paraId="72A16608" w14:textId="77777777" w:rsidTr="004F3463">
        <w:trPr>
          <w:trHeight w:val="329"/>
        </w:trPr>
        <w:tc>
          <w:tcPr>
            <w:tcW w:w="8188" w:type="dxa"/>
          </w:tcPr>
          <w:p w14:paraId="1E923497" w14:textId="08ABD835" w:rsidR="004F3463" w:rsidRPr="004D2FD0" w:rsidRDefault="004F3463" w:rsidP="000160D8">
            <w:pPr>
              <w:rPr>
                <w:sz w:val="28"/>
                <w:szCs w:val="28"/>
              </w:rPr>
            </w:pPr>
            <w:hyperlink w:anchor="Programming" w:history="1">
              <w:r w:rsidRPr="004D2FD0">
                <w:rPr>
                  <w:rStyle w:val="Hyperlink"/>
                  <w:sz w:val="28"/>
                  <w:szCs w:val="28"/>
                </w:rPr>
                <w:t>Programming</w:t>
              </w:r>
            </w:hyperlink>
          </w:p>
        </w:tc>
      </w:tr>
      <w:tr w:rsidR="003B654D" w14:paraId="739B47D2" w14:textId="77777777" w:rsidTr="004F3463">
        <w:trPr>
          <w:trHeight w:val="329"/>
        </w:trPr>
        <w:tc>
          <w:tcPr>
            <w:tcW w:w="8188" w:type="dxa"/>
          </w:tcPr>
          <w:p w14:paraId="2B839FEE" w14:textId="167D7A9F" w:rsidR="003B654D" w:rsidRDefault="003B654D" w:rsidP="000160D8">
            <w:hyperlink w:anchor="Budget" w:history="1">
              <w:r w:rsidRPr="004D2FD0">
                <w:rPr>
                  <w:rStyle w:val="Hyperlink"/>
                  <w:sz w:val="28"/>
                  <w:szCs w:val="28"/>
                </w:rPr>
                <w:t>Financing and Budget</w:t>
              </w:r>
            </w:hyperlink>
          </w:p>
        </w:tc>
      </w:tr>
      <w:tr w:rsidR="004F3463" w14:paraId="53167FA7" w14:textId="77777777" w:rsidTr="004F3463">
        <w:trPr>
          <w:trHeight w:val="329"/>
        </w:trPr>
        <w:tc>
          <w:tcPr>
            <w:tcW w:w="8188" w:type="dxa"/>
          </w:tcPr>
          <w:p w14:paraId="65F8183C" w14:textId="36BD75FE" w:rsidR="004F3463" w:rsidRPr="004D2FD0" w:rsidRDefault="004F3463" w:rsidP="000160D8">
            <w:pPr>
              <w:rPr>
                <w:sz w:val="28"/>
                <w:szCs w:val="28"/>
              </w:rPr>
            </w:pPr>
            <w:hyperlink w:anchor="Appendix" w:history="1">
              <w:r w:rsidRPr="004D2FD0">
                <w:rPr>
                  <w:rStyle w:val="Hyperlink"/>
                  <w:sz w:val="28"/>
                  <w:szCs w:val="28"/>
                </w:rPr>
                <w:t>Appendix</w:t>
              </w:r>
            </w:hyperlink>
            <w:r w:rsidRPr="004D2FD0">
              <w:rPr>
                <w:sz w:val="28"/>
                <w:szCs w:val="28"/>
              </w:rPr>
              <w:t xml:space="preserve"> </w:t>
            </w:r>
          </w:p>
        </w:tc>
      </w:tr>
    </w:tbl>
    <w:p w14:paraId="0FE6A722" w14:textId="54B26082" w:rsidR="6721AB33" w:rsidRDefault="6721AB33"/>
    <w:p w14:paraId="5B2C7303" w14:textId="7889EA29" w:rsidR="001D28D8" w:rsidRPr="003A4772" w:rsidRDefault="003F42D2" w:rsidP="007B78BF">
      <w:pPr>
        <w:rPr>
          <w:i/>
          <w:iCs/>
          <w:sz w:val="28"/>
          <w:szCs w:val="28"/>
        </w:rPr>
      </w:pPr>
      <w:r w:rsidRPr="003A4772">
        <w:rPr>
          <w:i/>
          <w:iCs/>
          <w:sz w:val="28"/>
          <w:szCs w:val="28"/>
        </w:rPr>
        <w:t>The toolkit includes a hyperlinked Table of Contents to help you navigate easily. Click on any sections title in the Table of Contents to jump directly to that part of the document. At the end of each section, you will find a “Return to the Table of Contents” link. Clicking this link will take you back to the Table of Contents, allowing for easy navigation throughout the toolkit. If the links do not open automatically, hold Ctrl (or Command on Mac) while clicking the link.</w:t>
      </w:r>
    </w:p>
    <w:p w14:paraId="53572EB8" w14:textId="77777777" w:rsidR="00FE6287" w:rsidRDefault="00FE6287" w:rsidP="005845F4">
      <w:pPr>
        <w:jc w:val="center"/>
        <w:rPr>
          <w:b/>
          <w:bCs/>
          <w:sz w:val="28"/>
          <w:szCs w:val="28"/>
        </w:rPr>
      </w:pPr>
    </w:p>
    <w:p w14:paraId="78E5B624" w14:textId="20D35C78" w:rsidR="00FE6287" w:rsidRDefault="00FE6287" w:rsidP="005845F4">
      <w:pPr>
        <w:jc w:val="center"/>
        <w:rPr>
          <w:sz w:val="28"/>
          <w:szCs w:val="28"/>
        </w:rPr>
      </w:pPr>
    </w:p>
    <w:p w14:paraId="22B6D0D1" w14:textId="77777777" w:rsidR="002505E3" w:rsidRDefault="002505E3" w:rsidP="005845F4">
      <w:pPr>
        <w:jc w:val="center"/>
        <w:rPr>
          <w:sz w:val="28"/>
          <w:szCs w:val="28"/>
        </w:rPr>
      </w:pPr>
    </w:p>
    <w:p w14:paraId="6F1BFD9E" w14:textId="77777777" w:rsidR="002505E3" w:rsidRDefault="002505E3" w:rsidP="005845F4">
      <w:pPr>
        <w:jc w:val="center"/>
        <w:rPr>
          <w:sz w:val="28"/>
          <w:szCs w:val="28"/>
        </w:rPr>
      </w:pPr>
    </w:p>
    <w:p w14:paraId="1126F7DF" w14:textId="24673F9E" w:rsidR="002505E3" w:rsidRDefault="002505E3" w:rsidP="005845F4">
      <w:pPr>
        <w:jc w:val="center"/>
        <w:rPr>
          <w:sz w:val="28"/>
          <w:szCs w:val="28"/>
        </w:rPr>
      </w:pPr>
    </w:p>
    <w:p w14:paraId="57DD06DE" w14:textId="77777777" w:rsidR="002505E3" w:rsidRDefault="002505E3" w:rsidP="005845F4">
      <w:pPr>
        <w:jc w:val="center"/>
        <w:rPr>
          <w:b/>
          <w:bCs/>
          <w:sz w:val="28"/>
          <w:szCs w:val="28"/>
        </w:rPr>
      </w:pPr>
    </w:p>
    <w:p w14:paraId="77170E93" w14:textId="77777777" w:rsidR="00FE6287" w:rsidRDefault="00FE6287" w:rsidP="005845F4">
      <w:pPr>
        <w:jc w:val="center"/>
        <w:rPr>
          <w:b/>
          <w:bCs/>
          <w:sz w:val="28"/>
          <w:szCs w:val="28"/>
        </w:rPr>
      </w:pPr>
    </w:p>
    <w:p w14:paraId="3638C1F2" w14:textId="49F8D0CF" w:rsidR="2B1100CD" w:rsidRDefault="2B1100CD" w:rsidP="2B1100CD">
      <w:pPr>
        <w:jc w:val="center"/>
        <w:rPr>
          <w:b/>
          <w:bCs/>
          <w:sz w:val="28"/>
          <w:szCs w:val="28"/>
        </w:rPr>
      </w:pPr>
    </w:p>
    <w:p w14:paraId="45823A4D" w14:textId="502E92AC" w:rsidR="6721AB33" w:rsidRDefault="6721AB33" w:rsidP="6721AB33">
      <w:pPr>
        <w:jc w:val="center"/>
        <w:rPr>
          <w:b/>
          <w:bCs/>
          <w:sz w:val="28"/>
          <w:szCs w:val="28"/>
        </w:rPr>
      </w:pPr>
    </w:p>
    <w:p w14:paraId="21043437" w14:textId="0A44BEE4" w:rsidR="00E5206E" w:rsidRDefault="00E5206E" w:rsidP="00C70D6D">
      <w:pPr>
        <w:rPr>
          <w:b/>
          <w:bCs/>
          <w:sz w:val="28"/>
          <w:szCs w:val="28"/>
        </w:rPr>
      </w:pPr>
    </w:p>
    <w:p w14:paraId="63C8E5FA" w14:textId="77777777" w:rsidR="00C81CA4" w:rsidRDefault="00C81CA4" w:rsidP="00C70D6D">
      <w:pPr>
        <w:rPr>
          <w:b/>
          <w:bCs/>
          <w:sz w:val="28"/>
          <w:szCs w:val="28"/>
        </w:rPr>
      </w:pPr>
    </w:p>
    <w:bookmarkStart w:id="2" w:name="Intro"/>
    <w:p w14:paraId="567D118C" w14:textId="0A5BD8EB" w:rsidR="005C1920" w:rsidRPr="00C70D6D" w:rsidRDefault="00C81CA4" w:rsidP="004C512E">
      <w:pPr>
        <w:spacing w:after="0" w:line="240" w:lineRule="auto"/>
        <w:rPr>
          <w:b/>
          <w:bCs/>
          <w:sz w:val="36"/>
          <w:szCs w:val="36"/>
        </w:rPr>
      </w:pPr>
      <w:r w:rsidRPr="005D0A88">
        <w:rPr>
          <w:b/>
          <w:bCs/>
          <w:noProof/>
          <w:sz w:val="36"/>
          <w:szCs w:val="36"/>
        </w:rPr>
        <w:lastRenderedPageBreak/>
        <mc:AlternateContent>
          <mc:Choice Requires="wps">
            <w:drawing>
              <wp:anchor distT="0" distB="0" distL="114300" distR="114300" simplePos="0" relativeHeight="251658242" behindDoc="0" locked="0" layoutInCell="1" allowOverlap="1" wp14:anchorId="6E8155E2" wp14:editId="7DFB3BE3">
                <wp:simplePos x="0" y="0"/>
                <wp:positionH relativeFrom="margin">
                  <wp:posOffset>9525</wp:posOffset>
                </wp:positionH>
                <wp:positionV relativeFrom="paragraph">
                  <wp:posOffset>-5080</wp:posOffset>
                </wp:positionV>
                <wp:extent cx="5201536" cy="0"/>
                <wp:effectExtent l="0" t="38100" r="56515" b="38100"/>
                <wp:wrapNone/>
                <wp:docPr id="1" name="Straight Connector 1"/>
                <wp:cNvGraphicFramePr/>
                <a:graphic xmlns:a="http://schemas.openxmlformats.org/drawingml/2006/main">
                  <a:graphicData uri="http://schemas.microsoft.com/office/word/2010/wordprocessingShape">
                    <wps:wsp>
                      <wps:cNvCnPr/>
                      <wps:spPr>
                        <a:xfrm>
                          <a:off x="0" y="0"/>
                          <a:ext cx="5201536" cy="0"/>
                        </a:xfrm>
                        <a:prstGeom prst="line">
                          <a:avLst/>
                        </a:prstGeom>
                        <a:ln w="76200">
                          <a:solidFill>
                            <a:srgbClr val="92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15E1060" id="Straight Connector 1" o:spid="_x0000_s1026" style="position:absolute;z-index:25165824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75pt,-.4pt" to="410.3pt,-.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" strokecolor="#920000" strokeweight="6pt">
                <v:stroke joinstyle="miter"/>
                <w10:wrap anchorx="margin"/>
              </v:line>
            </w:pict>
          </mc:Fallback>
        </mc:AlternateContent>
      </w:r>
      <w:r w:rsidR="005D0A88" w:rsidRPr="00C70D6D">
        <w:rPr>
          <w:b/>
          <w:bCs/>
          <w:sz w:val="36"/>
          <w:szCs w:val="36"/>
        </w:rPr>
        <w:t>INTRODUCTION AND BENEFITS OF A SPECIALIZED UNIT</w:t>
      </w:r>
    </w:p>
    <w:bookmarkEnd w:id="2"/>
    <w:p w14:paraId="2410650D" w14:textId="5EBC1C3A" w:rsidR="00881524" w:rsidRPr="00DA47A2" w:rsidRDefault="00881524" w:rsidP="004C512E">
      <w:pPr>
        <w:spacing w:after="0" w:line="240" w:lineRule="auto"/>
        <w:rPr>
          <w:b/>
          <w:bCs/>
          <w:sz w:val="40"/>
          <w:szCs w:val="40"/>
        </w:rPr>
      </w:pPr>
    </w:p>
    <w:tbl>
      <w:tblPr>
        <w:tblStyle w:val="TableGrid"/>
        <w:tblW w:w="942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9429"/>
      </w:tblGrid>
      <w:tr w:rsidR="001C49E3" w14:paraId="38C0D1FB" w14:textId="77777777" w:rsidTr="00A303B0">
        <w:trPr>
          <w:trHeight w:val="225"/>
        </w:trPr>
        <w:tc>
          <w:tcPr>
            <w:tcW w:w="9429" w:type="dxa"/>
            <w:shd w:val="clear" w:color="auto" w:fill="920000"/>
          </w:tcPr>
          <w:p w14:paraId="2FE67FC7" w14:textId="2AC328AD" w:rsidR="001C49E3" w:rsidRPr="00F149AF" w:rsidRDefault="001C49E3" w:rsidP="00B3548D">
            <w:pPr>
              <w:ind w:right="-135"/>
              <w:jc w:val="center"/>
              <w:rPr>
                <w:b/>
                <w:bCs/>
                <w:sz w:val="36"/>
                <w:szCs w:val="36"/>
              </w:rPr>
            </w:pPr>
          </w:p>
        </w:tc>
      </w:tr>
      <w:tr w:rsidR="001C49E3" w14:paraId="50F5006A" w14:textId="77777777" w:rsidTr="2B1100CD">
        <w:trPr>
          <w:trHeight w:val="3385"/>
        </w:trPr>
        <w:tc>
          <w:tcPr>
            <w:tcW w:w="9429" w:type="dxa"/>
          </w:tcPr>
          <w:p w14:paraId="5FE309BC" w14:textId="22ECD461" w:rsidR="0064605F" w:rsidRPr="000B7434" w:rsidRDefault="0064605F" w:rsidP="2B1100CD">
            <w:pPr>
              <w:spacing w:line="360" w:lineRule="auto"/>
              <w:rPr>
                <w:rFonts w:eastAsia="Calibri" w:cstheme="minorHAnsi"/>
                <w:color w:val="000000" w:themeColor="text1"/>
                <w:sz w:val="28"/>
                <w:szCs w:val="28"/>
              </w:rPr>
            </w:pPr>
          </w:p>
          <w:p w14:paraId="514D8117" w14:textId="2E04D9A2" w:rsidR="00F43621" w:rsidRPr="0004501B" w:rsidRDefault="00F43621" w:rsidP="003A4772">
            <w:pPr>
              <w:spacing w:before="120" w:after="60"/>
              <w:rPr>
                <w:rFonts w:eastAsia="Times New Roman" w:cstheme="minorHAnsi"/>
                <w:color w:val="424242"/>
                <w:sz w:val="28"/>
                <w:szCs w:val="28"/>
              </w:rPr>
            </w:pPr>
            <w:r w:rsidRPr="000B7434">
              <w:rPr>
                <w:rFonts w:eastAsia="Calibri" w:cstheme="minorHAnsi"/>
                <w:noProof/>
                <w:color w:val="000000" w:themeColor="text1"/>
                <w:sz w:val="28"/>
                <w:szCs w:val="28"/>
              </w:rPr>
              <w:drawing>
                <wp:anchor distT="0" distB="0" distL="114300" distR="114300" simplePos="0" relativeHeight="251662349" behindDoc="0" locked="0" layoutInCell="1" allowOverlap="1" wp14:anchorId="4217E747" wp14:editId="2EF112DC">
                  <wp:simplePos x="0" y="0"/>
                  <wp:positionH relativeFrom="column">
                    <wp:posOffset>-306070</wp:posOffset>
                  </wp:positionH>
                  <wp:positionV relativeFrom="paragraph">
                    <wp:posOffset>554355</wp:posOffset>
                  </wp:positionV>
                  <wp:extent cx="3329305" cy="2140585"/>
                  <wp:effectExtent l="3810" t="0" r="8255" b="8255"/>
                  <wp:wrapSquare wrapText="bothSides"/>
                  <wp:docPr id="124028548" name="Picture 2" descr="A framed picture of a pers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028548" name="Picture 2" descr="A framed picture of a person&#10;&#10;AI-generated content may be incorrect."/>
                          <pic:cNvPicPr/>
                        </pic:nvPicPr>
                        <pic:blipFill rotWithShape="1">
                          <a:blip r:embed="rId9" cstate="print">
                            <a:extLst>
                              <a:ext uri="{28A0092B-C50C-407E-A947-70E740481C1C}">
                                <a14:useLocalDpi xmlns:a14="http://schemas.microsoft.com/office/drawing/2010/main" val="0"/>
                              </a:ext>
                            </a:extLst>
                          </a:blip>
                          <a:srcRect l="2315" t="6998" r="14930" b="12938"/>
                          <a:stretch>
                            <a:fillRect/>
                          </a:stretch>
                        </pic:blipFill>
                        <pic:spPr bwMode="auto">
                          <a:xfrm rot="5400000">
                            <a:off x="0" y="0"/>
                            <a:ext cx="3329305" cy="21405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F43621">
              <w:rPr>
                <w:rFonts w:eastAsia="Times New Roman" w:cstheme="minorHAnsi"/>
                <w:color w:val="424242"/>
                <w:sz w:val="28"/>
                <w:szCs w:val="28"/>
              </w:rPr>
              <w:t>This guidebook provides an in-depth review of the </w:t>
            </w:r>
            <w:r w:rsidRPr="003A4772">
              <w:rPr>
                <w:rFonts w:eastAsia="Times New Roman" w:cstheme="minorHAnsi"/>
                <w:color w:val="424242"/>
                <w:sz w:val="28"/>
                <w:szCs w:val="28"/>
              </w:rPr>
              <w:t>Kitty Rhoades Memorial Memory Care Unit</w:t>
            </w:r>
            <w:r w:rsidRPr="0004501B">
              <w:rPr>
                <w:rFonts w:eastAsia="Times New Roman" w:cstheme="minorHAnsi"/>
                <w:color w:val="424242"/>
                <w:sz w:val="28"/>
                <w:szCs w:val="28"/>
              </w:rPr>
              <w:t>, which holds a special designation as a </w:t>
            </w:r>
            <w:r w:rsidRPr="003A4772">
              <w:rPr>
                <w:rFonts w:eastAsia="Times New Roman" w:cstheme="minorHAnsi"/>
                <w:color w:val="424242"/>
                <w:sz w:val="28"/>
                <w:szCs w:val="28"/>
              </w:rPr>
              <w:t>Dementia Crisis Stabilization Unit (</w:t>
            </w:r>
            <w:r w:rsidR="00463615" w:rsidRPr="003A4772">
              <w:rPr>
                <w:rFonts w:eastAsia="Times New Roman" w:cstheme="minorHAnsi"/>
                <w:color w:val="424242"/>
                <w:sz w:val="28"/>
                <w:szCs w:val="28"/>
              </w:rPr>
              <w:t>DCSU</w:t>
            </w:r>
            <w:r w:rsidRPr="003A4772">
              <w:rPr>
                <w:rFonts w:eastAsia="Times New Roman" w:cstheme="minorHAnsi"/>
                <w:color w:val="424242"/>
                <w:sz w:val="28"/>
                <w:szCs w:val="28"/>
              </w:rPr>
              <w:t>)</w:t>
            </w:r>
            <w:r w:rsidRPr="0004501B">
              <w:rPr>
                <w:rFonts w:eastAsia="Times New Roman" w:cstheme="minorHAnsi"/>
                <w:color w:val="424242"/>
                <w:sz w:val="28"/>
                <w:szCs w:val="28"/>
              </w:rPr>
              <w:t>.</w:t>
            </w:r>
          </w:p>
          <w:p w14:paraId="255E2500" w14:textId="6650B560" w:rsidR="00F43621" w:rsidRPr="0004501B" w:rsidRDefault="00F43621" w:rsidP="003A4772">
            <w:pPr>
              <w:spacing w:before="120" w:after="60"/>
              <w:rPr>
                <w:rFonts w:eastAsia="Times New Roman" w:cstheme="minorHAnsi"/>
                <w:color w:val="424242"/>
                <w:sz w:val="28"/>
                <w:szCs w:val="28"/>
              </w:rPr>
            </w:pPr>
            <w:r w:rsidRPr="0004501B">
              <w:rPr>
                <w:rFonts w:eastAsia="Times New Roman" w:cstheme="minorHAnsi"/>
                <w:color w:val="424242"/>
                <w:sz w:val="28"/>
                <w:szCs w:val="28"/>
              </w:rPr>
              <w:t>As outlined in the </w:t>
            </w:r>
            <w:r w:rsidRPr="0004501B">
              <w:rPr>
                <w:rFonts w:eastAsia="Times New Roman" w:cstheme="minorHAnsi"/>
                <w:i/>
                <w:iCs/>
                <w:color w:val="424242"/>
                <w:sz w:val="28"/>
                <w:szCs w:val="28"/>
              </w:rPr>
              <w:t>2015 Act 272: Dementia Crisis Unit Pilot Proposal</w:t>
            </w:r>
            <w:r w:rsidRPr="0004501B">
              <w:rPr>
                <w:rFonts w:eastAsia="Times New Roman" w:cstheme="minorHAnsi"/>
                <w:color w:val="424242"/>
                <w:sz w:val="28"/>
                <w:szCs w:val="28"/>
              </w:rPr>
              <w:t>, effective intervention for individuals exhibiting dementia-related behaviors requires a </w:t>
            </w:r>
            <w:r w:rsidRPr="003A4772">
              <w:rPr>
                <w:rFonts w:eastAsia="Times New Roman" w:cstheme="minorHAnsi"/>
                <w:color w:val="424242"/>
                <w:sz w:val="28"/>
                <w:szCs w:val="28"/>
              </w:rPr>
              <w:t>three-pronged approach</w:t>
            </w:r>
            <w:r w:rsidRPr="0004501B">
              <w:rPr>
                <w:rFonts w:eastAsia="Times New Roman" w:cstheme="minorHAnsi"/>
                <w:color w:val="424242"/>
                <w:sz w:val="28"/>
                <w:szCs w:val="28"/>
              </w:rPr>
              <w:t>:</w:t>
            </w:r>
          </w:p>
          <w:p w14:paraId="27BE3C14" w14:textId="254AEC2B" w:rsidR="00F43621" w:rsidRPr="0004501B" w:rsidRDefault="00F43621" w:rsidP="003A4772">
            <w:pPr>
              <w:numPr>
                <w:ilvl w:val="0"/>
                <w:numId w:val="23"/>
              </w:numPr>
              <w:spacing w:before="100" w:beforeAutospacing="1" w:after="100" w:afterAutospacing="1"/>
              <w:rPr>
                <w:rFonts w:eastAsia="Times New Roman" w:cstheme="minorHAnsi"/>
                <w:color w:val="424242"/>
                <w:sz w:val="28"/>
                <w:szCs w:val="28"/>
              </w:rPr>
            </w:pPr>
            <w:r w:rsidRPr="0004501B">
              <w:rPr>
                <w:rFonts w:eastAsia="Times New Roman" w:cstheme="minorHAnsi"/>
                <w:color w:val="424242"/>
                <w:sz w:val="28"/>
                <w:szCs w:val="28"/>
              </w:rPr>
              <w:t>Initial crisis response</w:t>
            </w:r>
          </w:p>
          <w:p w14:paraId="4813A541" w14:textId="5EABB703" w:rsidR="00F43621" w:rsidRPr="0004501B" w:rsidRDefault="00F43621" w:rsidP="003A4772">
            <w:pPr>
              <w:numPr>
                <w:ilvl w:val="0"/>
                <w:numId w:val="23"/>
              </w:numPr>
              <w:spacing w:before="100" w:beforeAutospacing="1" w:after="100" w:afterAutospacing="1"/>
              <w:rPr>
                <w:rFonts w:eastAsia="Times New Roman" w:cstheme="minorHAnsi"/>
                <w:color w:val="424242"/>
                <w:sz w:val="28"/>
                <w:szCs w:val="28"/>
              </w:rPr>
            </w:pPr>
            <w:r w:rsidRPr="0004501B">
              <w:rPr>
                <w:rFonts w:eastAsia="Times New Roman" w:cstheme="minorHAnsi"/>
                <w:color w:val="424242"/>
                <w:sz w:val="28"/>
                <w:szCs w:val="28"/>
              </w:rPr>
              <w:t>Crisis stabilization</w:t>
            </w:r>
          </w:p>
          <w:p w14:paraId="34B78E39" w14:textId="09F0766E" w:rsidR="00F43621" w:rsidRPr="0004501B" w:rsidRDefault="00F43621" w:rsidP="003A4772">
            <w:pPr>
              <w:numPr>
                <w:ilvl w:val="0"/>
                <w:numId w:val="23"/>
              </w:numPr>
              <w:spacing w:before="100" w:beforeAutospacing="1" w:after="100" w:afterAutospacing="1"/>
              <w:rPr>
                <w:rFonts w:eastAsia="Times New Roman" w:cstheme="minorHAnsi"/>
                <w:color w:val="424242"/>
                <w:sz w:val="28"/>
                <w:szCs w:val="28"/>
              </w:rPr>
            </w:pPr>
            <w:r w:rsidRPr="0004501B">
              <w:rPr>
                <w:rFonts w:eastAsia="Times New Roman" w:cstheme="minorHAnsi"/>
                <w:color w:val="424242"/>
                <w:sz w:val="28"/>
                <w:szCs w:val="28"/>
              </w:rPr>
              <w:t>Long-term care for individuals who may require significant support</w:t>
            </w:r>
          </w:p>
          <w:p w14:paraId="00D7F1DC" w14:textId="77777777" w:rsidR="00F43621" w:rsidRPr="0004501B" w:rsidRDefault="00F43621" w:rsidP="003A4772">
            <w:pPr>
              <w:spacing w:before="120" w:after="60"/>
              <w:rPr>
                <w:rFonts w:eastAsia="Times New Roman" w:cstheme="minorHAnsi"/>
                <w:color w:val="424242"/>
                <w:sz w:val="28"/>
                <w:szCs w:val="28"/>
              </w:rPr>
            </w:pPr>
            <w:r w:rsidRPr="0004501B">
              <w:rPr>
                <w:rFonts w:eastAsia="Times New Roman" w:cstheme="minorHAnsi"/>
                <w:color w:val="424242"/>
                <w:sz w:val="28"/>
                <w:szCs w:val="28"/>
              </w:rPr>
              <w:t>This guide focuses specifically on the </w:t>
            </w:r>
            <w:r w:rsidRPr="003A4772">
              <w:rPr>
                <w:rFonts w:eastAsia="Times New Roman" w:cstheme="minorHAnsi"/>
                <w:color w:val="424242"/>
                <w:sz w:val="28"/>
                <w:szCs w:val="28"/>
              </w:rPr>
              <w:t>second component—crisis stabilization</w:t>
            </w:r>
            <w:r w:rsidRPr="0004501B">
              <w:rPr>
                <w:rFonts w:eastAsia="Times New Roman" w:cstheme="minorHAnsi"/>
                <w:color w:val="424242"/>
                <w:sz w:val="28"/>
                <w:szCs w:val="28"/>
              </w:rPr>
              <w:t>—and highlights the design and operation of a facility built expressly for that purpose.</w:t>
            </w:r>
          </w:p>
          <w:p w14:paraId="77662D88" w14:textId="0B1DEBCE" w:rsidR="00F43621" w:rsidRPr="0004501B" w:rsidRDefault="00F43621" w:rsidP="003A4772">
            <w:pPr>
              <w:spacing w:before="120" w:after="60"/>
              <w:rPr>
                <w:rFonts w:eastAsia="Times New Roman" w:cstheme="minorHAnsi"/>
                <w:color w:val="424242"/>
                <w:sz w:val="28"/>
                <w:szCs w:val="28"/>
              </w:rPr>
            </w:pPr>
            <w:r w:rsidRPr="0004501B">
              <w:rPr>
                <w:rFonts w:eastAsia="Times New Roman" w:cstheme="minorHAnsi"/>
                <w:color w:val="424242"/>
                <w:sz w:val="28"/>
                <w:szCs w:val="28"/>
              </w:rPr>
              <w:t>The need for such facilities is widely recognized. According to a report by the </w:t>
            </w:r>
            <w:r w:rsidRPr="003A4772">
              <w:rPr>
                <w:rFonts w:eastAsia="Times New Roman" w:cstheme="minorHAnsi"/>
                <w:color w:val="424242"/>
                <w:sz w:val="28"/>
                <w:szCs w:val="28"/>
              </w:rPr>
              <w:t>Wisconsin Department of Health Services (DHS)</w:t>
            </w:r>
            <w:r w:rsidRPr="0004501B">
              <w:rPr>
                <w:rFonts w:eastAsia="Times New Roman" w:cstheme="minorHAnsi"/>
                <w:color w:val="424242"/>
                <w:sz w:val="28"/>
                <w:szCs w:val="28"/>
              </w:rPr>
              <w:t>, </w:t>
            </w:r>
            <w:r w:rsidRPr="0004501B">
              <w:rPr>
                <w:rFonts w:eastAsia="Times New Roman" w:cstheme="minorHAnsi"/>
                <w:i/>
                <w:iCs/>
                <w:color w:val="424242"/>
                <w:sz w:val="28"/>
                <w:szCs w:val="28"/>
              </w:rPr>
              <w:t>“of all 72 counties, 90% reported they do not have access to a sufficient number of facilities willing to accept emergency protective placements of people with dementia exhibiting challenging behaviors.”</w:t>
            </w:r>
            <w:r w:rsidRPr="0004501B">
              <w:rPr>
                <w:rFonts w:eastAsia="Times New Roman" w:cstheme="minorHAnsi"/>
                <w:color w:val="424242"/>
                <w:sz w:val="28"/>
                <w:szCs w:val="28"/>
              </w:rPr>
              <w:t xml:space="preserve"> This underscores the critical role that </w:t>
            </w:r>
            <w:r w:rsidR="00463615" w:rsidRPr="0004501B">
              <w:rPr>
                <w:rFonts w:eastAsia="Times New Roman" w:cstheme="minorHAnsi"/>
                <w:color w:val="424242"/>
                <w:sz w:val="28"/>
                <w:szCs w:val="28"/>
              </w:rPr>
              <w:t>DCSU</w:t>
            </w:r>
            <w:r w:rsidRPr="0004501B">
              <w:rPr>
                <w:rFonts w:eastAsia="Times New Roman" w:cstheme="minorHAnsi"/>
                <w:color w:val="424242"/>
                <w:sz w:val="28"/>
                <w:szCs w:val="28"/>
              </w:rPr>
              <w:t>s play in supporting individuals and families during times of crisis.</w:t>
            </w:r>
          </w:p>
          <w:p w14:paraId="25EDA57B" w14:textId="15EBEA0C" w:rsidR="00F43621" w:rsidRPr="00F43621" w:rsidRDefault="00F43621" w:rsidP="003A4772">
            <w:pPr>
              <w:spacing w:before="120" w:after="60"/>
              <w:rPr>
                <w:rFonts w:eastAsia="Times New Roman" w:cstheme="minorHAnsi"/>
                <w:color w:val="424242"/>
                <w:sz w:val="28"/>
                <w:szCs w:val="28"/>
              </w:rPr>
            </w:pPr>
            <w:r w:rsidRPr="0004501B">
              <w:rPr>
                <w:rFonts w:eastAsia="Times New Roman" w:cstheme="minorHAnsi"/>
                <w:color w:val="424242"/>
                <w:sz w:val="28"/>
                <w:szCs w:val="28"/>
              </w:rPr>
              <w:t>Designed for </w:t>
            </w:r>
            <w:r w:rsidRPr="003A4772">
              <w:rPr>
                <w:rFonts w:eastAsia="Times New Roman" w:cstheme="minorHAnsi"/>
                <w:color w:val="424242"/>
                <w:sz w:val="28"/>
                <w:szCs w:val="28"/>
              </w:rPr>
              <w:t>Wisconsin counties</w:t>
            </w:r>
            <w:r w:rsidRPr="0004501B">
              <w:rPr>
                <w:rFonts w:eastAsia="Times New Roman" w:cstheme="minorHAnsi"/>
                <w:color w:val="424242"/>
                <w:sz w:val="28"/>
                <w:szCs w:val="28"/>
              </w:rPr>
              <w:t> seekin</w:t>
            </w:r>
            <w:r w:rsidRPr="00F43621">
              <w:rPr>
                <w:rFonts w:eastAsia="Times New Roman" w:cstheme="minorHAnsi"/>
                <w:color w:val="424242"/>
                <w:sz w:val="28"/>
                <w:szCs w:val="28"/>
              </w:rPr>
              <w:t xml:space="preserve">g to establish a </w:t>
            </w:r>
            <w:r w:rsidR="00463615">
              <w:rPr>
                <w:rFonts w:eastAsia="Times New Roman" w:cstheme="minorHAnsi"/>
                <w:color w:val="424242"/>
                <w:sz w:val="28"/>
                <w:szCs w:val="28"/>
              </w:rPr>
              <w:t>DCSU</w:t>
            </w:r>
            <w:r w:rsidRPr="00F43621">
              <w:rPr>
                <w:rFonts w:eastAsia="Times New Roman" w:cstheme="minorHAnsi"/>
                <w:color w:val="424242"/>
                <w:sz w:val="28"/>
                <w:szCs w:val="28"/>
              </w:rPr>
              <w:t xml:space="preserve"> or enhance an existing facility, this guide offers:</w:t>
            </w:r>
          </w:p>
          <w:p w14:paraId="28F2346E" w14:textId="77777777" w:rsidR="00F43621" w:rsidRPr="00F43621" w:rsidRDefault="00F43621" w:rsidP="003A4772">
            <w:pPr>
              <w:numPr>
                <w:ilvl w:val="0"/>
                <w:numId w:val="24"/>
              </w:numPr>
              <w:spacing w:before="100" w:beforeAutospacing="1" w:after="100" w:afterAutospacing="1"/>
              <w:rPr>
                <w:rFonts w:eastAsia="Times New Roman" w:cstheme="minorHAnsi"/>
                <w:color w:val="424242"/>
                <w:sz w:val="28"/>
                <w:szCs w:val="28"/>
              </w:rPr>
            </w:pPr>
            <w:r w:rsidRPr="00F43621">
              <w:rPr>
                <w:rFonts w:eastAsia="Times New Roman" w:cstheme="minorHAnsi"/>
                <w:color w:val="424242"/>
                <w:sz w:val="28"/>
                <w:szCs w:val="28"/>
              </w:rPr>
              <w:t>Detailed facility information</w:t>
            </w:r>
          </w:p>
          <w:p w14:paraId="6ED22425" w14:textId="77777777" w:rsidR="00F43621" w:rsidRPr="00F43621" w:rsidRDefault="00F43621" w:rsidP="003A4772">
            <w:pPr>
              <w:numPr>
                <w:ilvl w:val="0"/>
                <w:numId w:val="24"/>
              </w:numPr>
              <w:spacing w:before="100" w:beforeAutospacing="1" w:after="100" w:afterAutospacing="1"/>
              <w:rPr>
                <w:rFonts w:eastAsia="Times New Roman" w:cstheme="minorHAnsi"/>
                <w:color w:val="424242"/>
                <w:sz w:val="28"/>
                <w:szCs w:val="28"/>
              </w:rPr>
            </w:pPr>
            <w:r w:rsidRPr="00F43621">
              <w:rPr>
                <w:rFonts w:eastAsia="Times New Roman" w:cstheme="minorHAnsi"/>
                <w:color w:val="424242"/>
                <w:sz w:val="28"/>
                <w:szCs w:val="28"/>
              </w:rPr>
              <w:t>Lessons learned from implementation</w:t>
            </w:r>
          </w:p>
          <w:p w14:paraId="0EC18486" w14:textId="77777777" w:rsidR="00F43621" w:rsidRPr="00F43621" w:rsidRDefault="00F43621" w:rsidP="003A4772">
            <w:pPr>
              <w:numPr>
                <w:ilvl w:val="0"/>
                <w:numId w:val="24"/>
              </w:numPr>
              <w:spacing w:before="100" w:beforeAutospacing="1" w:after="100" w:afterAutospacing="1"/>
              <w:rPr>
                <w:rFonts w:eastAsia="Times New Roman" w:cstheme="minorHAnsi"/>
                <w:color w:val="424242"/>
                <w:sz w:val="28"/>
                <w:szCs w:val="28"/>
              </w:rPr>
            </w:pPr>
            <w:r w:rsidRPr="00F43621">
              <w:rPr>
                <w:rFonts w:eastAsia="Times New Roman" w:cstheme="minorHAnsi"/>
                <w:color w:val="424242"/>
                <w:sz w:val="28"/>
                <w:szCs w:val="28"/>
              </w:rPr>
              <w:t>Essential resources and product links</w:t>
            </w:r>
          </w:p>
          <w:p w14:paraId="3105BD81" w14:textId="77777777" w:rsidR="00F43621" w:rsidRPr="00F43621" w:rsidRDefault="00F43621" w:rsidP="003A4772">
            <w:pPr>
              <w:numPr>
                <w:ilvl w:val="0"/>
                <w:numId w:val="24"/>
              </w:numPr>
              <w:spacing w:before="100" w:beforeAutospacing="1" w:after="100" w:afterAutospacing="1"/>
              <w:rPr>
                <w:rFonts w:eastAsia="Times New Roman" w:cstheme="minorHAnsi"/>
                <w:color w:val="424242"/>
                <w:sz w:val="28"/>
                <w:szCs w:val="28"/>
              </w:rPr>
            </w:pPr>
            <w:r w:rsidRPr="00F43621">
              <w:rPr>
                <w:rFonts w:eastAsia="Times New Roman" w:cstheme="minorHAnsi"/>
                <w:color w:val="424242"/>
                <w:sz w:val="28"/>
                <w:szCs w:val="28"/>
              </w:rPr>
              <w:t>Photos of the space for visual reference</w:t>
            </w:r>
          </w:p>
          <w:p w14:paraId="4443D9E0" w14:textId="77777777" w:rsidR="00F43621" w:rsidRPr="009C01BA" w:rsidRDefault="00F43621" w:rsidP="003A4772">
            <w:pPr>
              <w:spacing w:before="120" w:after="60"/>
              <w:rPr>
                <w:rFonts w:eastAsia="Times New Roman" w:cstheme="minorHAnsi"/>
                <w:color w:val="424242"/>
                <w:sz w:val="28"/>
                <w:szCs w:val="28"/>
              </w:rPr>
            </w:pPr>
            <w:r w:rsidRPr="00F43621">
              <w:rPr>
                <w:rFonts w:eastAsia="Times New Roman" w:cstheme="minorHAnsi"/>
                <w:color w:val="424242"/>
                <w:sz w:val="28"/>
                <w:szCs w:val="28"/>
              </w:rPr>
              <w:lastRenderedPageBreak/>
              <w:t>To ensure accessibility, the guide is available in both </w:t>
            </w:r>
            <w:r w:rsidRPr="003A4772">
              <w:rPr>
                <w:rFonts w:eastAsia="Times New Roman" w:cstheme="minorHAnsi"/>
                <w:color w:val="424242"/>
                <w:sz w:val="28"/>
                <w:szCs w:val="28"/>
              </w:rPr>
              <w:t>Word and PDF formats</w:t>
            </w:r>
            <w:r w:rsidRPr="009C01BA">
              <w:rPr>
                <w:rFonts w:eastAsia="Times New Roman" w:cstheme="minorHAnsi"/>
                <w:color w:val="424242"/>
                <w:sz w:val="28"/>
                <w:szCs w:val="28"/>
              </w:rPr>
              <w:t> for posting on the </w:t>
            </w:r>
            <w:r w:rsidRPr="003A4772">
              <w:rPr>
                <w:rFonts w:eastAsia="Times New Roman" w:cstheme="minorHAnsi"/>
                <w:color w:val="424242"/>
                <w:sz w:val="28"/>
                <w:szCs w:val="28"/>
              </w:rPr>
              <w:t>Wisconsin DHS website</w:t>
            </w:r>
            <w:r w:rsidRPr="009C01BA">
              <w:rPr>
                <w:rFonts w:eastAsia="Times New Roman" w:cstheme="minorHAnsi"/>
                <w:color w:val="424242"/>
                <w:sz w:val="28"/>
                <w:szCs w:val="28"/>
              </w:rPr>
              <w:t>.</w:t>
            </w:r>
          </w:p>
          <w:p w14:paraId="68A25ACA" w14:textId="53A1C24B" w:rsidR="4EFF43FD" w:rsidRPr="000B7434" w:rsidRDefault="00F43621" w:rsidP="003A4772">
            <w:pPr>
              <w:spacing w:before="120" w:after="60"/>
              <w:rPr>
                <w:rFonts w:eastAsia="Calibri" w:cstheme="minorHAnsi"/>
                <w:sz w:val="28"/>
                <w:szCs w:val="28"/>
              </w:rPr>
            </w:pPr>
            <w:r w:rsidRPr="009C01BA">
              <w:rPr>
                <w:rFonts w:eastAsia="Times New Roman" w:cstheme="minorHAnsi"/>
                <w:color w:val="424242"/>
                <w:sz w:val="28"/>
                <w:szCs w:val="28"/>
              </w:rPr>
              <w:t>For ease of navigation, a </w:t>
            </w:r>
            <w:r w:rsidRPr="003A4772">
              <w:rPr>
                <w:rFonts w:eastAsia="Times New Roman" w:cstheme="minorHAnsi"/>
                <w:color w:val="424242"/>
                <w:sz w:val="28"/>
                <w:szCs w:val="28"/>
              </w:rPr>
              <w:t>hyperlinked table of contents</w:t>
            </w:r>
            <w:r w:rsidRPr="009C01BA">
              <w:rPr>
                <w:rFonts w:eastAsia="Times New Roman" w:cstheme="minorHAnsi"/>
                <w:color w:val="424242"/>
                <w:sz w:val="28"/>
                <w:szCs w:val="28"/>
              </w:rPr>
              <w:t> i</w:t>
            </w:r>
            <w:r w:rsidRPr="00F43621">
              <w:rPr>
                <w:rFonts w:eastAsia="Times New Roman" w:cstheme="minorHAnsi"/>
                <w:color w:val="424242"/>
                <w:sz w:val="28"/>
                <w:szCs w:val="28"/>
              </w:rPr>
              <w:t xml:space="preserve">s included. Whether </w:t>
            </w:r>
            <w:r w:rsidR="009C01BA" w:rsidRPr="00F43621">
              <w:rPr>
                <w:rFonts w:eastAsia="Times New Roman" w:cstheme="minorHAnsi"/>
                <w:color w:val="424242"/>
                <w:sz w:val="28"/>
                <w:szCs w:val="28"/>
              </w:rPr>
              <w:t>you are</w:t>
            </w:r>
            <w:r w:rsidRPr="00F43621">
              <w:rPr>
                <w:rFonts w:eastAsia="Times New Roman" w:cstheme="minorHAnsi"/>
                <w:color w:val="424242"/>
                <w:sz w:val="28"/>
                <w:szCs w:val="28"/>
              </w:rPr>
              <w:t xml:space="preserve"> just beginning to explore the concept of a </w:t>
            </w:r>
            <w:r w:rsidR="00463615">
              <w:rPr>
                <w:rFonts w:eastAsia="Times New Roman" w:cstheme="minorHAnsi"/>
                <w:color w:val="424242"/>
                <w:sz w:val="28"/>
                <w:szCs w:val="28"/>
              </w:rPr>
              <w:t>DCSU</w:t>
            </w:r>
            <w:r w:rsidRPr="00F43621">
              <w:rPr>
                <w:rFonts w:eastAsia="Times New Roman" w:cstheme="minorHAnsi"/>
                <w:color w:val="424242"/>
                <w:sz w:val="28"/>
                <w:szCs w:val="28"/>
              </w:rPr>
              <w:t xml:space="preserve"> or looking for specific tools to strengthen your current approach, the table of contents allows you to quickly locate the sections most relevant to your county’s needs. This flexible structure is designed to save time and support access to the most useful information for your unique circumstances.</w:t>
            </w:r>
          </w:p>
          <w:p w14:paraId="344E8F33" w14:textId="552F60ED" w:rsidR="00411DB2" w:rsidRDefault="00411DB2" w:rsidP="00DD689C">
            <w:pPr>
              <w:pStyle w:val="NoSpacing"/>
              <w:rPr>
                <w:sz w:val="28"/>
                <w:szCs w:val="28"/>
              </w:rPr>
            </w:pPr>
          </w:p>
          <w:p w14:paraId="0A9133C9" w14:textId="621FC541" w:rsidR="00411DB2" w:rsidRPr="003A4772" w:rsidRDefault="00411DB2" w:rsidP="00DD689C">
            <w:pPr>
              <w:pStyle w:val="NoSpacing"/>
              <w:rPr>
                <w:b/>
                <w:bCs/>
                <w:sz w:val="28"/>
                <w:szCs w:val="28"/>
              </w:rPr>
            </w:pPr>
            <w:r w:rsidRPr="003A4772">
              <w:rPr>
                <w:b/>
                <w:bCs/>
                <w:sz w:val="28"/>
                <w:szCs w:val="28"/>
              </w:rPr>
              <w:t>Acknowledgements</w:t>
            </w:r>
          </w:p>
          <w:p w14:paraId="69ADC8E5" w14:textId="0307C89A" w:rsidR="00D42FE0" w:rsidRPr="003A4772" w:rsidRDefault="00D42FE0" w:rsidP="00DD689C">
            <w:pPr>
              <w:pStyle w:val="NoSpacing"/>
              <w:rPr>
                <w:i/>
                <w:iCs/>
                <w:sz w:val="28"/>
                <w:szCs w:val="28"/>
              </w:rPr>
            </w:pPr>
            <w:r w:rsidRPr="003A4772">
              <w:rPr>
                <w:i/>
                <w:iCs/>
                <w:sz w:val="28"/>
                <w:szCs w:val="28"/>
              </w:rPr>
              <w:t xml:space="preserve">Many members from multiple </w:t>
            </w:r>
            <w:r w:rsidR="000864FE" w:rsidRPr="003A4772">
              <w:rPr>
                <w:i/>
                <w:iCs/>
                <w:sz w:val="28"/>
                <w:szCs w:val="28"/>
              </w:rPr>
              <w:t xml:space="preserve">county </w:t>
            </w:r>
            <w:r w:rsidRPr="003A4772">
              <w:rPr>
                <w:i/>
                <w:iCs/>
                <w:sz w:val="28"/>
                <w:szCs w:val="28"/>
              </w:rPr>
              <w:t>agencies made Kitty Rhoades a beacon of light in St. Croix County</w:t>
            </w:r>
            <w:r w:rsidR="00C61DC1" w:rsidRPr="003A4772">
              <w:rPr>
                <w:i/>
                <w:iCs/>
                <w:sz w:val="28"/>
                <w:szCs w:val="28"/>
              </w:rPr>
              <w:t xml:space="preserve"> including: </w:t>
            </w:r>
          </w:p>
          <w:p w14:paraId="2898DAAC" w14:textId="33B8F2D9" w:rsidR="00D42FE0" w:rsidRPr="00E227BD" w:rsidRDefault="00D05C04" w:rsidP="00DD689C">
            <w:pPr>
              <w:pStyle w:val="NoSpacing"/>
              <w:rPr>
                <w:sz w:val="28"/>
                <w:szCs w:val="28"/>
              </w:rPr>
            </w:pPr>
            <w:r w:rsidRPr="00E227BD">
              <w:rPr>
                <w:sz w:val="28"/>
                <w:szCs w:val="28"/>
              </w:rPr>
              <w:t>Health Care Campus</w:t>
            </w:r>
          </w:p>
          <w:p w14:paraId="727FA6E3" w14:textId="12F37139" w:rsidR="00D42FE0" w:rsidRPr="00E227BD" w:rsidRDefault="00D05C04" w:rsidP="00DD689C">
            <w:pPr>
              <w:pStyle w:val="NoSpacing"/>
              <w:rPr>
                <w:sz w:val="28"/>
                <w:szCs w:val="28"/>
              </w:rPr>
            </w:pPr>
            <w:r w:rsidRPr="00E227BD">
              <w:rPr>
                <w:sz w:val="28"/>
                <w:szCs w:val="28"/>
              </w:rPr>
              <w:t>Aging and Disability Resource Center</w:t>
            </w:r>
          </w:p>
          <w:p w14:paraId="69EEEA39" w14:textId="076F4AC2" w:rsidR="00D42FE0" w:rsidRPr="00E227BD" w:rsidRDefault="00D05C04" w:rsidP="00DD689C">
            <w:pPr>
              <w:pStyle w:val="NoSpacing"/>
              <w:rPr>
                <w:sz w:val="28"/>
                <w:szCs w:val="28"/>
              </w:rPr>
            </w:pPr>
            <w:r w:rsidRPr="00E227BD">
              <w:rPr>
                <w:sz w:val="28"/>
                <w:szCs w:val="28"/>
              </w:rPr>
              <w:t xml:space="preserve">Health and Human Services </w:t>
            </w:r>
            <w:r w:rsidR="006530CA">
              <w:rPr>
                <w:sz w:val="28"/>
                <w:szCs w:val="28"/>
              </w:rPr>
              <w:t>A</w:t>
            </w:r>
            <w:r w:rsidRPr="00E227BD">
              <w:rPr>
                <w:sz w:val="28"/>
                <w:szCs w:val="28"/>
              </w:rPr>
              <w:t>dministration</w:t>
            </w:r>
          </w:p>
          <w:p w14:paraId="7802BAC6" w14:textId="51B4DF1D" w:rsidR="00D42FE0" w:rsidRPr="00E227BD" w:rsidRDefault="00D42FE0" w:rsidP="00DD689C">
            <w:pPr>
              <w:pStyle w:val="NoSpacing"/>
              <w:rPr>
                <w:sz w:val="28"/>
                <w:szCs w:val="28"/>
              </w:rPr>
            </w:pPr>
            <w:r w:rsidRPr="00E227BD">
              <w:rPr>
                <w:sz w:val="28"/>
                <w:szCs w:val="28"/>
              </w:rPr>
              <w:t xml:space="preserve">Behavioral Health </w:t>
            </w:r>
            <w:r w:rsidR="006530CA">
              <w:rPr>
                <w:sz w:val="28"/>
                <w:szCs w:val="28"/>
              </w:rPr>
              <w:t>D</w:t>
            </w:r>
            <w:r w:rsidRPr="00E227BD">
              <w:rPr>
                <w:sz w:val="28"/>
                <w:szCs w:val="28"/>
              </w:rPr>
              <w:t>epartment</w:t>
            </w:r>
          </w:p>
          <w:p w14:paraId="5038A0B9" w14:textId="642D8974" w:rsidR="00D42FE0" w:rsidRPr="00E227BD" w:rsidRDefault="00D05C04" w:rsidP="00DD689C">
            <w:pPr>
              <w:pStyle w:val="NoSpacing"/>
              <w:rPr>
                <w:sz w:val="28"/>
                <w:szCs w:val="28"/>
              </w:rPr>
            </w:pPr>
            <w:r w:rsidRPr="00E227BD">
              <w:rPr>
                <w:sz w:val="28"/>
                <w:szCs w:val="28"/>
              </w:rPr>
              <w:t xml:space="preserve">Public Information </w:t>
            </w:r>
            <w:r w:rsidR="006530CA">
              <w:rPr>
                <w:sz w:val="28"/>
                <w:szCs w:val="28"/>
              </w:rPr>
              <w:t>D</w:t>
            </w:r>
            <w:r w:rsidRPr="00E227BD">
              <w:rPr>
                <w:sz w:val="28"/>
                <w:szCs w:val="28"/>
              </w:rPr>
              <w:t>epartment</w:t>
            </w:r>
          </w:p>
          <w:p w14:paraId="74DB93DA" w14:textId="77777777" w:rsidR="00D42FE0" w:rsidRPr="00E227BD" w:rsidRDefault="00D05C04" w:rsidP="00DD689C">
            <w:pPr>
              <w:pStyle w:val="NoSpacing"/>
              <w:rPr>
                <w:sz w:val="28"/>
                <w:szCs w:val="28"/>
              </w:rPr>
            </w:pPr>
            <w:r w:rsidRPr="00E227BD">
              <w:rPr>
                <w:sz w:val="28"/>
                <w:szCs w:val="28"/>
              </w:rPr>
              <w:t xml:space="preserve">Adult Protection Services </w:t>
            </w:r>
          </w:p>
          <w:p w14:paraId="3253F9AC" w14:textId="319674E2" w:rsidR="00D05C04" w:rsidRPr="00E227BD" w:rsidRDefault="00D05C04" w:rsidP="00DD689C">
            <w:pPr>
              <w:pStyle w:val="NoSpacing"/>
              <w:rPr>
                <w:sz w:val="28"/>
                <w:szCs w:val="28"/>
              </w:rPr>
            </w:pPr>
            <w:r w:rsidRPr="00E227BD">
              <w:rPr>
                <w:sz w:val="28"/>
                <w:szCs w:val="28"/>
              </w:rPr>
              <w:t xml:space="preserve">Finance </w:t>
            </w:r>
            <w:r w:rsidR="006530CA">
              <w:rPr>
                <w:sz w:val="28"/>
                <w:szCs w:val="28"/>
              </w:rPr>
              <w:t>D</w:t>
            </w:r>
            <w:r w:rsidRPr="00E227BD">
              <w:rPr>
                <w:sz w:val="28"/>
                <w:szCs w:val="28"/>
              </w:rPr>
              <w:t>epartment</w:t>
            </w:r>
          </w:p>
          <w:p w14:paraId="03ACB923" w14:textId="77777777" w:rsidR="00D42FE0" w:rsidRPr="00E227BD" w:rsidRDefault="00D42FE0" w:rsidP="00DD689C">
            <w:pPr>
              <w:pStyle w:val="NoSpacing"/>
              <w:rPr>
                <w:sz w:val="28"/>
                <w:szCs w:val="28"/>
              </w:rPr>
            </w:pPr>
          </w:p>
          <w:p w14:paraId="699F0611" w14:textId="4C34BBE7" w:rsidR="00D42FE0" w:rsidRPr="003A4772" w:rsidRDefault="00C61DC1" w:rsidP="00DD689C">
            <w:pPr>
              <w:pStyle w:val="NoSpacing"/>
              <w:rPr>
                <w:i/>
                <w:iCs/>
                <w:sz w:val="28"/>
                <w:szCs w:val="28"/>
              </w:rPr>
            </w:pPr>
            <w:r w:rsidRPr="003A4772">
              <w:rPr>
                <w:i/>
                <w:iCs/>
                <w:sz w:val="28"/>
                <w:szCs w:val="28"/>
              </w:rPr>
              <w:t>We also want to acknowledge our members of the guidebook team:</w:t>
            </w:r>
          </w:p>
          <w:p w14:paraId="02C6B4E5" w14:textId="335FAC43" w:rsidR="00D42FE0" w:rsidRPr="00E227BD" w:rsidRDefault="00D42FE0" w:rsidP="00DD689C">
            <w:pPr>
              <w:pStyle w:val="NoSpacing"/>
              <w:rPr>
                <w:sz w:val="28"/>
                <w:szCs w:val="28"/>
              </w:rPr>
            </w:pPr>
            <w:r w:rsidRPr="00E227BD">
              <w:rPr>
                <w:sz w:val="28"/>
                <w:szCs w:val="28"/>
              </w:rPr>
              <w:t>Shar</w:t>
            </w:r>
            <w:r w:rsidR="00545E69" w:rsidRPr="00E227BD">
              <w:rPr>
                <w:sz w:val="28"/>
                <w:szCs w:val="28"/>
              </w:rPr>
              <w:t>lene</w:t>
            </w:r>
            <w:r w:rsidRPr="00E227BD">
              <w:rPr>
                <w:sz w:val="28"/>
                <w:szCs w:val="28"/>
              </w:rPr>
              <w:t xml:space="preserve"> Lopez</w:t>
            </w:r>
            <w:r w:rsidR="00545E69" w:rsidRPr="00E227BD">
              <w:rPr>
                <w:sz w:val="28"/>
                <w:szCs w:val="28"/>
              </w:rPr>
              <w:t>, HHS Deputy Director</w:t>
            </w:r>
            <w:r w:rsidR="001C2250" w:rsidRPr="00E227BD">
              <w:rPr>
                <w:sz w:val="28"/>
                <w:szCs w:val="28"/>
              </w:rPr>
              <w:t>, St. Croix County</w:t>
            </w:r>
          </w:p>
          <w:p w14:paraId="689C9298" w14:textId="67250A2D" w:rsidR="00D42FE0" w:rsidRDefault="00D42FE0" w:rsidP="00DD689C">
            <w:pPr>
              <w:pStyle w:val="NoSpacing"/>
              <w:rPr>
                <w:sz w:val="28"/>
                <w:szCs w:val="28"/>
              </w:rPr>
            </w:pPr>
            <w:r w:rsidRPr="00E227BD">
              <w:rPr>
                <w:sz w:val="28"/>
                <w:szCs w:val="28"/>
              </w:rPr>
              <w:t xml:space="preserve">Sandy </w:t>
            </w:r>
            <w:r w:rsidR="00C61DC1" w:rsidRPr="00E227BD">
              <w:rPr>
                <w:sz w:val="28"/>
                <w:szCs w:val="28"/>
              </w:rPr>
              <w:t>Hackenmueller, Health Care Campus Administrator</w:t>
            </w:r>
            <w:r w:rsidR="001C2250" w:rsidRPr="00E227BD">
              <w:rPr>
                <w:sz w:val="28"/>
                <w:szCs w:val="28"/>
              </w:rPr>
              <w:t>, St. Croix County</w:t>
            </w:r>
          </w:p>
          <w:p w14:paraId="4E7023DF" w14:textId="182B2559" w:rsidR="008B2803" w:rsidRPr="00E227BD" w:rsidRDefault="008B2803" w:rsidP="00DD689C">
            <w:pPr>
              <w:pStyle w:val="NoSpacing"/>
              <w:rPr>
                <w:sz w:val="28"/>
                <w:szCs w:val="28"/>
              </w:rPr>
            </w:pPr>
            <w:r>
              <w:rPr>
                <w:sz w:val="28"/>
                <w:szCs w:val="28"/>
              </w:rPr>
              <w:t>Jan</w:t>
            </w:r>
            <w:r w:rsidR="00F63672">
              <w:rPr>
                <w:sz w:val="28"/>
                <w:szCs w:val="28"/>
              </w:rPr>
              <w:t>na Jacobsen, Nurse Supervisor</w:t>
            </w:r>
          </w:p>
          <w:p w14:paraId="7C4D14CD" w14:textId="75CE65D3" w:rsidR="00C61DC1" w:rsidRPr="00E227BD" w:rsidRDefault="00C61DC1" w:rsidP="00DD689C">
            <w:pPr>
              <w:pStyle w:val="NoSpacing"/>
              <w:rPr>
                <w:sz w:val="28"/>
                <w:szCs w:val="28"/>
              </w:rPr>
            </w:pPr>
            <w:r w:rsidRPr="00E227BD">
              <w:rPr>
                <w:sz w:val="28"/>
                <w:szCs w:val="28"/>
              </w:rPr>
              <w:t>UW-Green Bay Continuing Education and Workforce Training Team</w:t>
            </w:r>
          </w:p>
          <w:p w14:paraId="7B581AF6" w14:textId="77777777" w:rsidR="00C61DC1" w:rsidRPr="00E227BD" w:rsidRDefault="00C61DC1" w:rsidP="00DD689C">
            <w:pPr>
              <w:pStyle w:val="NoSpacing"/>
              <w:rPr>
                <w:sz w:val="28"/>
                <w:szCs w:val="28"/>
              </w:rPr>
            </w:pPr>
          </w:p>
          <w:p w14:paraId="324DEC21" w14:textId="764F2506" w:rsidR="00C61DC1" w:rsidRPr="003A4772" w:rsidRDefault="00C61DC1" w:rsidP="00C61DC1">
            <w:pPr>
              <w:spacing w:line="360" w:lineRule="auto"/>
              <w:rPr>
                <w:rFonts w:eastAsia="Calibri" w:cstheme="minorHAnsi"/>
                <w:b/>
                <w:bCs/>
                <w:sz w:val="28"/>
                <w:szCs w:val="28"/>
              </w:rPr>
            </w:pPr>
            <w:r w:rsidRPr="003A4772">
              <w:rPr>
                <w:rFonts w:eastAsia="Calibri" w:cstheme="minorHAnsi"/>
                <w:b/>
                <w:bCs/>
                <w:sz w:val="28"/>
                <w:szCs w:val="28"/>
              </w:rPr>
              <w:t>DISCLA</w:t>
            </w:r>
            <w:r w:rsidR="00E227BD" w:rsidRPr="003A4772">
              <w:rPr>
                <w:rFonts w:eastAsia="Calibri" w:cstheme="minorHAnsi"/>
                <w:b/>
                <w:bCs/>
                <w:sz w:val="28"/>
                <w:szCs w:val="28"/>
              </w:rPr>
              <w:t>I</w:t>
            </w:r>
            <w:r w:rsidRPr="003A4772">
              <w:rPr>
                <w:rFonts w:eastAsia="Calibri" w:cstheme="minorHAnsi"/>
                <w:b/>
                <w:bCs/>
                <w:sz w:val="28"/>
                <w:szCs w:val="28"/>
              </w:rPr>
              <w:t>MER</w:t>
            </w:r>
          </w:p>
          <w:p w14:paraId="67A2BCD8" w14:textId="069D6BA8" w:rsidR="00C61DC1" w:rsidRDefault="00C61DC1" w:rsidP="00C61DC1">
            <w:pPr>
              <w:pStyle w:val="NoSpacing"/>
              <w:rPr>
                <w:sz w:val="28"/>
                <w:szCs w:val="28"/>
              </w:rPr>
            </w:pPr>
            <w:r w:rsidRPr="003A4772">
              <w:rPr>
                <w:sz w:val="28"/>
                <w:szCs w:val="28"/>
              </w:rPr>
              <w:t xml:space="preserve">This guide and its resources do not constitute legal advice. It is intended to support collaboration amongst across the state by highlighting St. Croix County’s Dementia Crisis Stabilization Unit. Please consult with your </w:t>
            </w:r>
            <w:r w:rsidR="00E227BD">
              <w:rPr>
                <w:sz w:val="28"/>
                <w:szCs w:val="28"/>
              </w:rPr>
              <w:t>corporation</w:t>
            </w:r>
            <w:r w:rsidRPr="003A4772">
              <w:rPr>
                <w:sz w:val="28"/>
                <w:szCs w:val="28"/>
              </w:rPr>
              <w:t xml:space="preserve"> counsel and probate office to ensure compliance with your county's guidelines.</w:t>
            </w:r>
          </w:p>
          <w:p w14:paraId="1E755193" w14:textId="77777777" w:rsidR="00C61DC1" w:rsidRDefault="00C61DC1" w:rsidP="00DD689C">
            <w:pPr>
              <w:pStyle w:val="NoSpacing"/>
              <w:rPr>
                <w:sz w:val="28"/>
                <w:szCs w:val="28"/>
              </w:rPr>
            </w:pPr>
          </w:p>
          <w:p w14:paraId="251A39D8" w14:textId="77777777" w:rsidR="00DD689C" w:rsidRPr="003A4772" w:rsidRDefault="00DD689C" w:rsidP="003A4772">
            <w:pPr>
              <w:pStyle w:val="NoSpacing"/>
              <w:rPr>
                <w:sz w:val="28"/>
                <w:szCs w:val="28"/>
              </w:rPr>
            </w:pPr>
          </w:p>
          <w:p w14:paraId="1BDA11F7" w14:textId="77777777" w:rsidR="000A302D" w:rsidRPr="000B7434" w:rsidRDefault="000A302D" w:rsidP="003A4772">
            <w:pPr>
              <w:pStyle w:val="NoSpacing"/>
              <w:rPr>
                <w:rFonts w:eastAsia="Calibri"/>
              </w:rPr>
            </w:pPr>
          </w:p>
          <w:p w14:paraId="5844581C" w14:textId="2B488E6B" w:rsidR="005C63A1" w:rsidRPr="000B7434" w:rsidRDefault="004F3463" w:rsidP="004F3463">
            <w:pPr>
              <w:spacing w:line="276" w:lineRule="auto"/>
              <w:rPr>
                <w:rFonts w:eastAsia="Calibri" w:cstheme="minorHAnsi"/>
                <w:color w:val="000000" w:themeColor="text1"/>
                <w:sz w:val="28"/>
                <w:szCs w:val="28"/>
              </w:rPr>
            </w:pPr>
            <w:hyperlink w:anchor="TOC" w:history="1">
              <w:r w:rsidRPr="000B7434">
                <w:rPr>
                  <w:rStyle w:val="Hyperlink"/>
                  <w:rFonts w:eastAsia="Calibri" w:cstheme="minorHAnsi"/>
                  <w:sz w:val="28"/>
                  <w:szCs w:val="28"/>
                </w:rPr>
                <w:t>Return to Table of Contents</w:t>
              </w:r>
            </w:hyperlink>
          </w:p>
        </w:tc>
      </w:tr>
    </w:tbl>
    <w:p w14:paraId="3AFE6B3F" w14:textId="77777777" w:rsidR="000F4E80" w:rsidRDefault="000F4E80" w:rsidP="2B1100CD">
      <w:pPr>
        <w:spacing w:after="0" w:line="240" w:lineRule="auto"/>
        <w:rPr>
          <w:b/>
          <w:bCs/>
          <w:sz w:val="36"/>
          <w:szCs w:val="36"/>
        </w:rPr>
      </w:pPr>
    </w:p>
    <w:p w14:paraId="1713B8DA" w14:textId="692E31B9" w:rsidR="5DACE062" w:rsidRDefault="5DACE062" w:rsidP="2B1100CD">
      <w:pPr>
        <w:spacing w:after="0" w:line="240" w:lineRule="auto"/>
        <w:rPr>
          <w:b/>
          <w:bCs/>
          <w:sz w:val="36"/>
          <w:szCs w:val="36"/>
        </w:rPr>
      </w:pPr>
      <w:r>
        <w:rPr>
          <w:noProof/>
        </w:rPr>
        <w:lastRenderedPageBreak/>
        <mc:AlternateContent>
          <mc:Choice Requires="wps">
            <w:drawing>
              <wp:inline distT="0" distB="0" distL="114300" distR="114300" wp14:anchorId="7A9BB95E" wp14:editId="246837DB">
                <wp:extent cx="4925090" cy="0"/>
                <wp:effectExtent l="0" t="38100" r="46990" b="38100"/>
                <wp:docPr id="251892961" name="Straight Connector 6"/>
                <wp:cNvGraphicFramePr/>
                <a:graphic xmlns:a="http://schemas.openxmlformats.org/drawingml/2006/main">
                  <a:graphicData uri="http://schemas.microsoft.com/office/word/2010/wordprocessingShape">
                    <wps:wsp>
                      <wps:cNvCnPr/>
                      <wps:spPr>
                        <a:xfrm>
                          <a:off x="0" y="0"/>
                          <a:ext cx="4925090" cy="0"/>
                        </a:xfrm>
                        <a:prstGeom prst="line">
                          <a:avLst/>
                        </a:prstGeom>
                        <a:ln w="76200">
                          <a:solidFill>
                            <a:srgbClr val="920000"/>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652BD35A" id="Straight Connector 6" o:spid="_x0000_s1026" style="visibility:visible;mso-wrap-style:square;mso-left-percent:-10001;mso-top-percent:-10001;mso-position-horizontal:absolute;mso-position-horizontal-relative:char;mso-position-vertical:absolute;mso-position-vertical-relative:line;mso-left-percent:-10001;mso-top-percent:-10001" from="0,0" to="387.8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" strokecolor="#920000" strokeweight="6pt">
                <v:stroke joinstyle="miter"/>
                <w10:anchorlock/>
              </v:line>
            </w:pict>
          </mc:Fallback>
        </mc:AlternateContent>
      </w:r>
    </w:p>
    <w:p w14:paraId="7DEDF5CD" w14:textId="658151DC" w:rsidR="00A4710F" w:rsidRDefault="008D21D9" w:rsidP="04BDACC0">
      <w:pPr>
        <w:spacing w:after="0" w:line="240" w:lineRule="auto"/>
        <w:rPr>
          <w:b/>
          <w:bCs/>
          <w:sz w:val="36"/>
          <w:szCs w:val="36"/>
        </w:rPr>
      </w:pPr>
      <w:bookmarkStart w:id="3" w:name="Timeline"/>
      <w:r>
        <w:rPr>
          <w:b/>
          <w:bCs/>
          <w:sz w:val="36"/>
          <w:szCs w:val="36"/>
        </w:rPr>
        <w:t>TIMELINE OF DEMENTIA CARE IN ST. CROIX COUNTY</w:t>
      </w:r>
    </w:p>
    <w:bookmarkEnd w:id="3"/>
    <w:p w14:paraId="61E6B7FE" w14:textId="12BB04F7" w:rsidR="00A4710F" w:rsidRDefault="00A4710F" w:rsidP="04BDACC0">
      <w:pPr>
        <w:spacing w:after="0" w:line="240" w:lineRule="auto"/>
        <w:ind w:left="-864"/>
        <w:rPr>
          <w:b/>
          <w:bCs/>
          <w:sz w:val="36"/>
          <w:szCs w:val="36"/>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4BDACC0" w14:paraId="43E9AEAD" w14:textId="77777777" w:rsidTr="00A303B0">
        <w:trPr>
          <w:trHeight w:val="300"/>
        </w:trPr>
        <w:tc>
          <w:tcPr>
            <w:tcW w:w="9450" w:type="dxa"/>
            <w:shd w:val="clear" w:color="auto" w:fill="920000"/>
          </w:tcPr>
          <w:p w14:paraId="398F36A5" w14:textId="6A372373" w:rsidR="54488E19" w:rsidRDefault="54488E19" w:rsidP="04BDACC0">
            <w:pPr>
              <w:jc w:val="center"/>
            </w:pPr>
          </w:p>
        </w:tc>
      </w:tr>
      <w:tr w:rsidR="04BDACC0" w14:paraId="6C0F8361" w14:textId="77777777" w:rsidTr="2B1100CD">
        <w:trPr>
          <w:trHeight w:val="300"/>
        </w:trPr>
        <w:tc>
          <w:tcPr>
            <w:tcW w:w="9450" w:type="dxa"/>
          </w:tcPr>
          <w:p w14:paraId="2E22B263" w14:textId="7BA3D727" w:rsidR="0854653C" w:rsidRPr="005D39BA" w:rsidRDefault="64B2AA7D" w:rsidP="009F5695">
            <w:pPr>
              <w:spacing w:line="276" w:lineRule="auto"/>
              <w:rPr>
                <w:sz w:val="28"/>
                <w:szCs w:val="28"/>
              </w:rPr>
            </w:pPr>
            <w:r w:rsidRPr="2B1100CD">
              <w:rPr>
                <w:sz w:val="24"/>
                <w:szCs w:val="24"/>
              </w:rPr>
              <w:t xml:space="preserve"> </w:t>
            </w:r>
            <w:r w:rsidR="009F5695">
              <w:rPr>
                <w:sz w:val="24"/>
                <w:szCs w:val="24"/>
              </w:rPr>
              <w:br/>
            </w:r>
            <w:r w:rsidR="00EF6C29" w:rsidRPr="00EF6C29">
              <w:rPr>
                <w:rFonts w:ascii="Calibri" w:eastAsia="Calibri" w:hAnsi="Calibri" w:cs="Calibri"/>
                <w:sz w:val="28"/>
                <w:szCs w:val="28"/>
              </w:rPr>
              <w:t xml:space="preserve">Over the past century, dementia care has evolved from institutional confinement to a person-centered model rooted in dignity, autonomy, and community support. Legal reforms and policy shifts gradually distinguished dementia as a unique condition requiring specialized care. Today, initiatives like Wisconsin’s </w:t>
            </w:r>
            <w:r w:rsidR="00EF6C29">
              <w:rPr>
                <w:rFonts w:ascii="Calibri" w:eastAsia="Calibri" w:hAnsi="Calibri" w:cs="Calibri"/>
                <w:sz w:val="28"/>
                <w:szCs w:val="28"/>
              </w:rPr>
              <w:t xml:space="preserve">Dementia Redesign Plan and facilities like Kitty Rhoades, </w:t>
            </w:r>
            <w:r w:rsidR="00EF6C29" w:rsidRPr="00EF6C29">
              <w:rPr>
                <w:rFonts w:ascii="Calibri" w:eastAsia="Calibri" w:hAnsi="Calibri" w:cs="Calibri"/>
                <w:sz w:val="28"/>
                <w:szCs w:val="28"/>
              </w:rPr>
              <w:t>reflect a commitment to compassionate, individualized support for those living with dementia.</w:t>
            </w:r>
          </w:p>
          <w:p w14:paraId="6BB0CC7A" w14:textId="3FA5D264" w:rsidR="2121798F" w:rsidRPr="009F5695" w:rsidRDefault="00392A8A" w:rsidP="2B1100CD">
            <w:pPr>
              <w:spacing w:before="240" w:after="240" w:line="276" w:lineRule="auto"/>
              <w:rPr>
                <w:rFonts w:ascii="Calibri" w:eastAsia="Calibri" w:hAnsi="Calibri" w:cs="Calibri"/>
                <w:b/>
                <w:bCs/>
                <w:sz w:val="28"/>
                <w:szCs w:val="28"/>
              </w:rPr>
            </w:pPr>
            <w:r w:rsidRPr="009F5695">
              <w:rPr>
                <w:rFonts w:ascii="Calibri" w:eastAsia="Calibri" w:hAnsi="Calibri" w:cs="Calibri"/>
                <w:b/>
                <w:bCs/>
                <w:sz w:val="28"/>
                <w:szCs w:val="28"/>
              </w:rPr>
              <w:t>1</w:t>
            </w:r>
            <w:r w:rsidR="00A24AD1" w:rsidRPr="009F5695">
              <w:rPr>
                <w:rFonts w:ascii="Calibri" w:eastAsia="Calibri" w:hAnsi="Calibri" w:cs="Calibri"/>
                <w:b/>
                <w:bCs/>
                <w:sz w:val="28"/>
                <w:szCs w:val="28"/>
              </w:rPr>
              <w:t xml:space="preserve">897 </w:t>
            </w:r>
            <w:r w:rsidR="000138FD" w:rsidRPr="009F5695">
              <w:rPr>
                <w:rFonts w:ascii="Calibri" w:eastAsia="Calibri" w:hAnsi="Calibri" w:cs="Calibri"/>
                <w:b/>
                <w:bCs/>
                <w:sz w:val="28"/>
                <w:szCs w:val="28"/>
              </w:rPr>
              <w:t>–</w:t>
            </w:r>
            <w:r w:rsidR="00A24AD1" w:rsidRPr="009F5695">
              <w:rPr>
                <w:rFonts w:ascii="Calibri" w:eastAsia="Calibri" w:hAnsi="Calibri" w:cs="Calibri"/>
                <w:b/>
                <w:bCs/>
                <w:sz w:val="28"/>
                <w:szCs w:val="28"/>
              </w:rPr>
              <w:t xml:space="preserve"> 1958</w:t>
            </w:r>
          </w:p>
          <w:p w14:paraId="0ED2107A" w14:textId="77777777" w:rsidR="00A24AD1" w:rsidRPr="009F5695" w:rsidRDefault="00A24AD1" w:rsidP="005901E1">
            <w:pPr>
              <w:pStyle w:val="ListParagraph"/>
              <w:numPr>
                <w:ilvl w:val="0"/>
                <w:numId w:val="38"/>
              </w:numPr>
              <w:spacing w:before="240" w:after="240" w:line="276" w:lineRule="auto"/>
              <w:rPr>
                <w:rFonts w:ascii="Calibri" w:eastAsia="Calibri" w:hAnsi="Calibri" w:cs="Calibri"/>
                <w:sz w:val="28"/>
                <w:szCs w:val="28"/>
              </w:rPr>
            </w:pPr>
            <w:r w:rsidRPr="009F5695">
              <w:rPr>
                <w:rFonts w:ascii="Calibri" w:eastAsia="Calibri" w:hAnsi="Calibri" w:cs="Calibri"/>
                <w:sz w:val="28"/>
                <w:szCs w:val="28"/>
              </w:rPr>
              <w:t xml:space="preserve">The St. Croix County Insane Asylum stood at the intersect of mental health and long-term care. It served as a centralized institution for individuals whose needs were often misunderstood or unsupported elsewhere. Residents included people living with mental illness, age-related “senility,” developmental or cognitive disabilities, socially nonconforming behaviors, and those committed by the courts. </w:t>
            </w:r>
          </w:p>
          <w:p w14:paraId="3BF9F792" w14:textId="240312BE" w:rsidR="00CA0160" w:rsidRPr="009F5695" w:rsidRDefault="00CA0160" w:rsidP="005901E1">
            <w:pPr>
              <w:pStyle w:val="ListParagraph"/>
              <w:numPr>
                <w:ilvl w:val="0"/>
                <w:numId w:val="38"/>
              </w:numPr>
              <w:spacing w:before="240" w:after="240" w:line="276" w:lineRule="auto"/>
              <w:rPr>
                <w:rFonts w:ascii="Calibri" w:eastAsia="Calibri" w:hAnsi="Calibri" w:cs="Calibri"/>
                <w:sz w:val="28"/>
                <w:szCs w:val="28"/>
              </w:rPr>
            </w:pPr>
            <w:r w:rsidRPr="00CA0160">
              <w:rPr>
                <w:rFonts w:ascii="Calibri" w:eastAsia="Calibri" w:hAnsi="Calibri" w:cs="Calibri"/>
                <w:sz w:val="28"/>
                <w:szCs w:val="28"/>
              </w:rPr>
              <w:t>In addition to psychiatric and behavioral reasons, many individuals were admitted to the asylum based on physical, neurological, or cognitive conditions that were poorly understood at the time.</w:t>
            </w:r>
          </w:p>
          <w:p w14:paraId="5DD531CA" w14:textId="5F3020A7" w:rsidR="00CA0160" w:rsidRPr="009F5695" w:rsidRDefault="00CA0160" w:rsidP="005901E1">
            <w:pPr>
              <w:pStyle w:val="ListParagraph"/>
              <w:numPr>
                <w:ilvl w:val="0"/>
                <w:numId w:val="38"/>
              </w:numPr>
              <w:spacing w:before="240" w:after="240" w:line="276" w:lineRule="auto"/>
              <w:rPr>
                <w:rFonts w:ascii="Calibri" w:eastAsia="Calibri" w:hAnsi="Calibri" w:cs="Calibri"/>
                <w:sz w:val="28"/>
                <w:szCs w:val="28"/>
              </w:rPr>
            </w:pPr>
            <w:r w:rsidRPr="009F5695">
              <w:rPr>
                <w:rFonts w:ascii="Calibri" w:eastAsia="Calibri" w:hAnsi="Calibri" w:cs="Calibri"/>
                <w:sz w:val="28"/>
                <w:szCs w:val="28"/>
              </w:rPr>
              <w:t xml:space="preserve">Diagnoses such as epilepsy, brain injuries, stroke effects, or advanced dementia were commonly </w:t>
            </w:r>
            <w:r w:rsidR="00D16633" w:rsidRPr="009F5695">
              <w:rPr>
                <w:rFonts w:ascii="Calibri" w:eastAsia="Calibri" w:hAnsi="Calibri" w:cs="Calibri"/>
                <w:sz w:val="28"/>
                <w:szCs w:val="28"/>
              </w:rPr>
              <w:t>cited conditions</w:t>
            </w:r>
            <w:r w:rsidRPr="009F5695">
              <w:rPr>
                <w:rFonts w:ascii="Calibri" w:eastAsia="Calibri" w:hAnsi="Calibri" w:cs="Calibri"/>
                <w:sz w:val="28"/>
                <w:szCs w:val="28"/>
              </w:rPr>
              <w:t xml:space="preserve"> that today would be managed in outpatient clinics, specialized units, or supported housing environments.</w:t>
            </w:r>
          </w:p>
          <w:p w14:paraId="45FA4166" w14:textId="334A9DE8" w:rsidR="0045771C" w:rsidRPr="009F5695" w:rsidRDefault="005E5AD7" w:rsidP="0045771C">
            <w:pPr>
              <w:spacing w:before="240" w:after="240" w:line="276" w:lineRule="auto"/>
              <w:rPr>
                <w:rFonts w:ascii="Calibri" w:eastAsia="Calibri" w:hAnsi="Calibri" w:cs="Calibri"/>
                <w:b/>
                <w:bCs/>
                <w:sz w:val="28"/>
                <w:szCs w:val="28"/>
              </w:rPr>
            </w:pPr>
            <w:r w:rsidRPr="009F5695">
              <w:rPr>
                <w:rFonts w:ascii="Calibri" w:eastAsia="Calibri" w:hAnsi="Calibri" w:cs="Calibri"/>
                <w:b/>
                <w:bCs/>
                <w:sz w:val="28"/>
                <w:szCs w:val="28"/>
              </w:rPr>
              <w:t>1898-1958</w:t>
            </w:r>
          </w:p>
          <w:p w14:paraId="57D7694E" w14:textId="37D479A4" w:rsidR="0045771C" w:rsidRPr="009F5695" w:rsidRDefault="0045771C" w:rsidP="005901E1">
            <w:pPr>
              <w:pStyle w:val="ListParagraph"/>
              <w:numPr>
                <w:ilvl w:val="0"/>
                <w:numId w:val="38"/>
              </w:numPr>
              <w:spacing w:before="240" w:after="240" w:line="276" w:lineRule="auto"/>
              <w:rPr>
                <w:rFonts w:ascii="Calibri" w:eastAsia="Calibri" w:hAnsi="Calibri" w:cs="Calibri"/>
                <w:sz w:val="28"/>
                <w:szCs w:val="28"/>
              </w:rPr>
            </w:pPr>
            <w:r w:rsidRPr="0045771C">
              <w:rPr>
                <w:rFonts w:ascii="Calibri" w:eastAsia="Calibri" w:hAnsi="Calibri" w:cs="Calibri"/>
                <w:sz w:val="28"/>
                <w:szCs w:val="28"/>
              </w:rPr>
              <w:t xml:space="preserve">St. Croix County operated a </w:t>
            </w:r>
            <w:r w:rsidR="00D16633">
              <w:rPr>
                <w:rFonts w:ascii="Calibri" w:eastAsia="Calibri" w:hAnsi="Calibri" w:cs="Calibri"/>
                <w:sz w:val="28"/>
                <w:szCs w:val="28"/>
              </w:rPr>
              <w:t>“</w:t>
            </w:r>
            <w:r w:rsidRPr="0045771C">
              <w:rPr>
                <w:rFonts w:ascii="Calibri" w:eastAsia="Calibri" w:hAnsi="Calibri" w:cs="Calibri"/>
                <w:sz w:val="28"/>
                <w:szCs w:val="28"/>
              </w:rPr>
              <w:t>Poor Farm</w:t>
            </w:r>
            <w:r w:rsidR="00D16633">
              <w:rPr>
                <w:rFonts w:ascii="Calibri" w:eastAsia="Calibri" w:hAnsi="Calibri" w:cs="Calibri"/>
                <w:sz w:val="28"/>
                <w:szCs w:val="28"/>
              </w:rPr>
              <w:t>”</w:t>
            </w:r>
            <w:r w:rsidRPr="0045771C">
              <w:rPr>
                <w:rFonts w:ascii="Calibri" w:eastAsia="Calibri" w:hAnsi="Calibri" w:cs="Calibri"/>
                <w:sz w:val="28"/>
                <w:szCs w:val="28"/>
              </w:rPr>
              <w:t xml:space="preserve">—a refuge and resource for the county’s most vulnerable residents. It served as a shelter for those who had nowhere else to go: the elderly, impoverished, widowed, orphaned, </w:t>
            </w:r>
            <w:r w:rsidRPr="0045771C">
              <w:rPr>
                <w:rFonts w:ascii="Calibri" w:eastAsia="Calibri" w:hAnsi="Calibri" w:cs="Calibri"/>
                <w:sz w:val="28"/>
                <w:szCs w:val="28"/>
              </w:rPr>
              <w:lastRenderedPageBreak/>
              <w:t>non-English speaking immigrants, and people experiencing homelessness. This facility offered not just a roof and meals, but a measure of dignity in a time before modern social services systems.</w:t>
            </w:r>
          </w:p>
          <w:p w14:paraId="6DD353F7" w14:textId="2F37080D" w:rsidR="0045771C" w:rsidRPr="009F5695" w:rsidRDefault="0045771C" w:rsidP="005901E1">
            <w:pPr>
              <w:pStyle w:val="ListParagraph"/>
              <w:numPr>
                <w:ilvl w:val="0"/>
                <w:numId w:val="38"/>
              </w:numPr>
              <w:spacing w:before="240" w:after="240" w:line="276" w:lineRule="auto"/>
              <w:rPr>
                <w:rFonts w:ascii="Calibri" w:eastAsia="Calibri" w:hAnsi="Calibri" w:cs="Calibri"/>
                <w:sz w:val="28"/>
                <w:szCs w:val="28"/>
              </w:rPr>
            </w:pPr>
            <w:r w:rsidRPr="009F5695">
              <w:rPr>
                <w:rFonts w:ascii="Calibri" w:eastAsia="Calibri" w:hAnsi="Calibri" w:cs="Calibri"/>
                <w:sz w:val="28"/>
                <w:szCs w:val="28"/>
              </w:rPr>
              <w:t>Unlike the asylum, the Poor Farm functioned independently. It was intentionally structured to support a diverse population of mostly able-bodied and dependent individuals outside of institutional care.</w:t>
            </w:r>
          </w:p>
          <w:p w14:paraId="5F490B63" w14:textId="311461CE" w:rsidR="0045771C" w:rsidRPr="0045771C" w:rsidRDefault="0045771C" w:rsidP="005901E1">
            <w:pPr>
              <w:pStyle w:val="ListParagraph"/>
              <w:numPr>
                <w:ilvl w:val="0"/>
                <w:numId w:val="38"/>
              </w:numPr>
              <w:spacing w:before="240" w:after="240" w:line="276" w:lineRule="auto"/>
              <w:rPr>
                <w:rFonts w:ascii="Calibri" w:eastAsia="Calibri" w:hAnsi="Calibri" w:cs="Calibri"/>
                <w:sz w:val="28"/>
                <w:szCs w:val="28"/>
              </w:rPr>
            </w:pPr>
            <w:r w:rsidRPr="0045771C">
              <w:rPr>
                <w:rFonts w:ascii="Calibri" w:eastAsia="Calibri" w:hAnsi="Calibri" w:cs="Calibri"/>
                <w:sz w:val="28"/>
                <w:szCs w:val="28"/>
              </w:rPr>
              <w:t xml:space="preserve">This labor </w:t>
            </w:r>
            <w:r w:rsidR="007C5385" w:rsidRPr="0045771C">
              <w:rPr>
                <w:rFonts w:ascii="Calibri" w:eastAsia="Calibri" w:hAnsi="Calibri" w:cs="Calibri"/>
                <w:sz w:val="28"/>
                <w:szCs w:val="28"/>
              </w:rPr>
              <w:t>was not</w:t>
            </w:r>
            <w:r w:rsidRPr="0045771C">
              <w:rPr>
                <w:rFonts w:ascii="Calibri" w:eastAsia="Calibri" w:hAnsi="Calibri" w:cs="Calibri"/>
                <w:sz w:val="28"/>
                <w:szCs w:val="28"/>
              </w:rPr>
              <w:t xml:space="preserve"> merely about productivity, it fostered a sense of purpose and </w:t>
            </w:r>
            <w:r w:rsidR="003C7F84" w:rsidRPr="0045771C">
              <w:rPr>
                <w:rFonts w:ascii="Calibri" w:eastAsia="Calibri" w:hAnsi="Calibri" w:cs="Calibri"/>
                <w:sz w:val="28"/>
                <w:szCs w:val="28"/>
              </w:rPr>
              <w:t>community and</w:t>
            </w:r>
            <w:r w:rsidRPr="0045771C">
              <w:rPr>
                <w:rFonts w:ascii="Calibri" w:eastAsia="Calibri" w:hAnsi="Calibri" w:cs="Calibri"/>
                <w:sz w:val="28"/>
                <w:szCs w:val="28"/>
              </w:rPr>
              <w:t xml:space="preserve"> provided residents with skills that could serve them beyond their time at the farm.</w:t>
            </w:r>
          </w:p>
          <w:p w14:paraId="4EB8BECE" w14:textId="1046BB18" w:rsidR="0045771C" w:rsidRPr="009F5695" w:rsidRDefault="0045771C" w:rsidP="005901E1">
            <w:pPr>
              <w:pStyle w:val="ListParagraph"/>
              <w:numPr>
                <w:ilvl w:val="0"/>
                <w:numId w:val="38"/>
              </w:numPr>
              <w:spacing w:before="240" w:after="240" w:line="276" w:lineRule="auto"/>
              <w:rPr>
                <w:rFonts w:ascii="Calibri" w:eastAsia="Calibri" w:hAnsi="Calibri" w:cs="Calibri"/>
                <w:sz w:val="28"/>
                <w:szCs w:val="28"/>
              </w:rPr>
            </w:pPr>
            <w:r w:rsidRPr="009F5695">
              <w:rPr>
                <w:rFonts w:ascii="Calibri" w:eastAsia="Calibri" w:hAnsi="Calibri" w:cs="Calibri"/>
                <w:sz w:val="28"/>
                <w:szCs w:val="28"/>
              </w:rPr>
              <w:t>The Poor Farm represents a vital chapter in St. Croix County’s history, one that reflects both the challenges of poverty and the county’s evolving commitment to care, inclusion, and social responsibility.</w:t>
            </w:r>
          </w:p>
          <w:p w14:paraId="12561E01" w14:textId="75F8FAB1" w:rsidR="005E5AD7" w:rsidRPr="009F5695" w:rsidRDefault="005E5AD7" w:rsidP="005901E1">
            <w:pPr>
              <w:pStyle w:val="ListParagraph"/>
              <w:numPr>
                <w:ilvl w:val="0"/>
                <w:numId w:val="38"/>
              </w:numPr>
              <w:spacing w:before="240" w:after="240" w:line="276" w:lineRule="auto"/>
              <w:rPr>
                <w:rFonts w:ascii="Calibri" w:eastAsia="Calibri" w:hAnsi="Calibri" w:cs="Calibri"/>
                <w:sz w:val="28"/>
                <w:szCs w:val="28"/>
              </w:rPr>
            </w:pPr>
            <w:r w:rsidRPr="009F5695">
              <w:rPr>
                <w:rFonts w:ascii="Calibri" w:eastAsia="Calibri" w:hAnsi="Calibri" w:cs="Calibri"/>
                <w:sz w:val="28"/>
                <w:szCs w:val="28"/>
              </w:rPr>
              <w:t xml:space="preserve">In 1957, the Poor Farm was </w:t>
            </w:r>
            <w:r w:rsidR="003C7F84" w:rsidRPr="009F5695">
              <w:rPr>
                <w:rFonts w:ascii="Calibri" w:eastAsia="Calibri" w:hAnsi="Calibri" w:cs="Calibri"/>
                <w:sz w:val="28"/>
                <w:szCs w:val="28"/>
              </w:rPr>
              <w:t>closed,</w:t>
            </w:r>
            <w:r w:rsidRPr="009F5695">
              <w:rPr>
                <w:rFonts w:ascii="Calibri" w:eastAsia="Calibri" w:hAnsi="Calibri" w:cs="Calibri"/>
                <w:sz w:val="28"/>
                <w:szCs w:val="28"/>
              </w:rPr>
              <w:t xml:space="preserve"> and several buildings were demolished.</w:t>
            </w:r>
          </w:p>
          <w:p w14:paraId="11D03303" w14:textId="203584C1" w:rsidR="0045771C" w:rsidRPr="009F5695" w:rsidRDefault="00627ED8" w:rsidP="005E5AD7">
            <w:pPr>
              <w:spacing w:before="240" w:after="240" w:line="276" w:lineRule="auto"/>
              <w:rPr>
                <w:rFonts w:ascii="Calibri" w:eastAsia="Calibri" w:hAnsi="Calibri" w:cs="Calibri"/>
                <w:b/>
                <w:bCs/>
                <w:sz w:val="28"/>
                <w:szCs w:val="28"/>
              </w:rPr>
            </w:pPr>
            <w:r w:rsidRPr="009F5695">
              <w:rPr>
                <w:rFonts w:ascii="Calibri" w:eastAsia="Calibri" w:hAnsi="Calibri" w:cs="Calibri"/>
                <w:b/>
                <w:bCs/>
                <w:sz w:val="28"/>
                <w:szCs w:val="28"/>
              </w:rPr>
              <w:t>1977</w:t>
            </w:r>
          </w:p>
          <w:p w14:paraId="702C6FD3" w14:textId="35DADD9D" w:rsidR="00627ED8" w:rsidRPr="009F5695" w:rsidRDefault="006A6D1E" w:rsidP="005901E1">
            <w:pPr>
              <w:pStyle w:val="ListParagraph"/>
              <w:numPr>
                <w:ilvl w:val="0"/>
                <w:numId w:val="38"/>
              </w:numPr>
              <w:spacing w:before="240" w:after="240" w:line="276" w:lineRule="auto"/>
              <w:rPr>
                <w:rFonts w:ascii="Calibri" w:eastAsia="Calibri" w:hAnsi="Calibri" w:cs="Calibri"/>
                <w:sz w:val="28"/>
                <w:szCs w:val="28"/>
              </w:rPr>
            </w:pPr>
            <w:r>
              <w:rPr>
                <w:rFonts w:ascii="Calibri" w:eastAsia="Calibri" w:hAnsi="Calibri" w:cs="Calibri"/>
                <w:sz w:val="28"/>
                <w:szCs w:val="28"/>
              </w:rPr>
              <w:t xml:space="preserve">The </w:t>
            </w:r>
            <w:r w:rsidR="00627ED8" w:rsidRPr="009F5695">
              <w:rPr>
                <w:rFonts w:ascii="Calibri" w:eastAsia="Calibri" w:hAnsi="Calibri" w:cs="Calibri"/>
                <w:sz w:val="28"/>
                <w:szCs w:val="28"/>
              </w:rPr>
              <w:t xml:space="preserve">Mental Health Services building </w:t>
            </w:r>
            <w:r w:rsidR="001F765E">
              <w:rPr>
                <w:rFonts w:ascii="Calibri" w:eastAsia="Calibri" w:hAnsi="Calibri" w:cs="Calibri"/>
                <w:sz w:val="28"/>
                <w:szCs w:val="28"/>
              </w:rPr>
              <w:t xml:space="preserve">was </w:t>
            </w:r>
            <w:r w:rsidR="00627ED8" w:rsidRPr="009F5695">
              <w:rPr>
                <w:rFonts w:ascii="Calibri" w:eastAsia="Calibri" w:hAnsi="Calibri" w:cs="Calibri"/>
                <w:sz w:val="28"/>
                <w:szCs w:val="28"/>
              </w:rPr>
              <w:t>constructed, establishing more structured services.</w:t>
            </w:r>
          </w:p>
          <w:p w14:paraId="68321D6E" w14:textId="4BABB936" w:rsidR="00E1779F" w:rsidRPr="009F5695" w:rsidRDefault="00E1779F" w:rsidP="005901E1">
            <w:pPr>
              <w:pStyle w:val="ListParagraph"/>
              <w:numPr>
                <w:ilvl w:val="0"/>
                <w:numId w:val="38"/>
              </w:numPr>
              <w:spacing w:before="240" w:after="240" w:line="276" w:lineRule="auto"/>
              <w:rPr>
                <w:rFonts w:ascii="Calibri" w:eastAsia="Calibri" w:hAnsi="Calibri" w:cs="Calibri"/>
                <w:sz w:val="28"/>
                <w:szCs w:val="28"/>
              </w:rPr>
            </w:pPr>
            <w:r w:rsidRPr="009F5695">
              <w:rPr>
                <w:rFonts w:ascii="Calibri" w:eastAsia="Calibri" w:hAnsi="Calibri" w:cs="Calibri"/>
                <w:sz w:val="28"/>
                <w:szCs w:val="28"/>
              </w:rPr>
              <w:t>The newly constructed Mental Health Services Building was part of a national shift inspired by the Community Mental Health Act of 1963, a landmark legislation that redefined how mental health care was delivered in the U.S.</w:t>
            </w:r>
          </w:p>
          <w:p w14:paraId="38749C8D" w14:textId="5085EB82" w:rsidR="00E1779F" w:rsidRPr="009F5695" w:rsidRDefault="00E1779F" w:rsidP="005901E1">
            <w:pPr>
              <w:pStyle w:val="ListParagraph"/>
              <w:numPr>
                <w:ilvl w:val="0"/>
                <w:numId w:val="38"/>
              </w:numPr>
              <w:spacing w:before="240" w:after="240" w:line="276" w:lineRule="auto"/>
              <w:rPr>
                <w:rFonts w:ascii="Calibri" w:eastAsia="Calibri" w:hAnsi="Calibri" w:cs="Calibri"/>
                <w:sz w:val="28"/>
                <w:szCs w:val="28"/>
              </w:rPr>
            </w:pPr>
            <w:r w:rsidRPr="009F5695">
              <w:rPr>
                <w:rFonts w:ascii="Calibri" w:eastAsia="Calibri" w:hAnsi="Calibri" w:cs="Calibri"/>
                <w:sz w:val="28"/>
                <w:szCs w:val="28"/>
              </w:rPr>
              <w:t>This development marked the beginning of modern mental health care in St. Croix County and across the country, aligning with the broader national movement toward deinstitutionalization—shifting care away from large psychiatric hospitals and toward treatment within the community.</w:t>
            </w:r>
          </w:p>
          <w:p w14:paraId="34089646" w14:textId="3F3FEC1A" w:rsidR="00E1779F" w:rsidRPr="009F5695" w:rsidRDefault="00216867" w:rsidP="00E1779F">
            <w:pPr>
              <w:spacing w:before="240" w:after="240" w:line="276" w:lineRule="auto"/>
              <w:rPr>
                <w:rFonts w:ascii="Calibri" w:eastAsia="Calibri" w:hAnsi="Calibri" w:cs="Calibri"/>
                <w:b/>
                <w:bCs/>
                <w:sz w:val="28"/>
                <w:szCs w:val="28"/>
              </w:rPr>
            </w:pPr>
            <w:r w:rsidRPr="009F5695">
              <w:rPr>
                <w:rFonts w:ascii="Calibri" w:eastAsia="Calibri" w:hAnsi="Calibri" w:cs="Calibri"/>
                <w:b/>
                <w:bCs/>
                <w:sz w:val="28"/>
                <w:szCs w:val="28"/>
              </w:rPr>
              <w:t>1987</w:t>
            </w:r>
          </w:p>
          <w:p w14:paraId="57BD562D" w14:textId="4D2EE174" w:rsidR="00216867" w:rsidRPr="009F5695" w:rsidRDefault="008E1A38" w:rsidP="005901E1">
            <w:pPr>
              <w:pStyle w:val="ListParagraph"/>
              <w:numPr>
                <w:ilvl w:val="0"/>
                <w:numId w:val="38"/>
              </w:numPr>
              <w:spacing w:before="240" w:after="240" w:line="276" w:lineRule="auto"/>
              <w:rPr>
                <w:rFonts w:ascii="Calibri" w:eastAsia="Calibri" w:hAnsi="Calibri" w:cs="Calibri"/>
                <w:sz w:val="28"/>
                <w:szCs w:val="28"/>
              </w:rPr>
            </w:pPr>
            <w:r w:rsidRPr="009F5695">
              <w:rPr>
                <w:rFonts w:ascii="Calibri" w:eastAsia="Calibri" w:hAnsi="Calibri" w:cs="Calibri"/>
                <w:sz w:val="28"/>
                <w:szCs w:val="28"/>
              </w:rPr>
              <w:t xml:space="preserve">In 1987 Nursing Home Reform and the creation of the PASRR (pre-admission screening and resident review) to identify those with Serious Mental Illness or Intellectual Disabilities in nursing homes and assure they </w:t>
            </w:r>
            <w:r w:rsidRPr="009F5695">
              <w:rPr>
                <w:rFonts w:ascii="Calibri" w:eastAsia="Calibri" w:hAnsi="Calibri" w:cs="Calibri"/>
                <w:sz w:val="28"/>
                <w:szCs w:val="28"/>
              </w:rPr>
              <w:lastRenderedPageBreak/>
              <w:t>are placed in the most appropriate setting.</w:t>
            </w:r>
            <w:r w:rsidR="00B45F6D">
              <w:rPr>
                <w:rFonts w:ascii="Calibri" w:eastAsia="Calibri" w:hAnsi="Calibri" w:cs="Calibri"/>
                <w:sz w:val="28"/>
                <w:szCs w:val="28"/>
              </w:rPr>
              <w:t xml:space="preserve"> </w:t>
            </w:r>
            <w:r w:rsidRPr="009F5695">
              <w:rPr>
                <w:rFonts w:ascii="Calibri" w:eastAsia="Calibri" w:hAnsi="Calibri" w:cs="Calibri"/>
                <w:sz w:val="28"/>
                <w:szCs w:val="28"/>
              </w:rPr>
              <w:t>Continuing through the 1990, stricter enforcement assured those with mental illness were not left in nursing homes.</w:t>
            </w:r>
          </w:p>
          <w:p w14:paraId="14AF158C" w14:textId="4EF6C247" w:rsidR="008E1A38" w:rsidRPr="009F5695" w:rsidRDefault="008E1A38" w:rsidP="008E1A38">
            <w:pPr>
              <w:spacing w:before="240" w:after="240" w:line="276" w:lineRule="auto"/>
              <w:rPr>
                <w:rFonts w:ascii="Calibri" w:eastAsia="Calibri" w:hAnsi="Calibri" w:cs="Calibri"/>
                <w:b/>
                <w:bCs/>
                <w:sz w:val="28"/>
                <w:szCs w:val="28"/>
              </w:rPr>
            </w:pPr>
            <w:r w:rsidRPr="009F5695">
              <w:rPr>
                <w:rFonts w:ascii="Calibri" w:eastAsia="Calibri" w:hAnsi="Calibri" w:cs="Calibri"/>
                <w:b/>
                <w:bCs/>
                <w:sz w:val="28"/>
                <w:szCs w:val="28"/>
              </w:rPr>
              <w:t>2012</w:t>
            </w:r>
          </w:p>
          <w:p w14:paraId="6F6EA893" w14:textId="362EAEFE" w:rsidR="008E1A38" w:rsidRPr="009F5695" w:rsidRDefault="00B116F3" w:rsidP="005901E1">
            <w:pPr>
              <w:pStyle w:val="ListParagraph"/>
              <w:numPr>
                <w:ilvl w:val="0"/>
                <w:numId w:val="38"/>
              </w:numPr>
              <w:spacing w:before="240" w:after="240" w:line="276" w:lineRule="auto"/>
              <w:rPr>
                <w:rFonts w:ascii="Calibri" w:eastAsia="Calibri" w:hAnsi="Calibri" w:cs="Calibri"/>
                <w:sz w:val="28"/>
                <w:szCs w:val="28"/>
              </w:rPr>
            </w:pPr>
            <w:r w:rsidRPr="00B116F3">
              <w:rPr>
                <w:rFonts w:ascii="Calibri" w:eastAsia="Calibri" w:hAnsi="Calibri" w:cs="Calibri"/>
                <w:sz w:val="28"/>
                <w:szCs w:val="28"/>
              </w:rPr>
              <w:t xml:space="preserve">In 2012, Fond du Lac County case referred to as “Helen EF” Wisconsin Supreme Court found a landmark decision for </w:t>
            </w:r>
            <w:r w:rsidR="000A1023">
              <w:rPr>
                <w:rFonts w:ascii="Calibri" w:eastAsia="Calibri" w:hAnsi="Calibri" w:cs="Calibri"/>
                <w:sz w:val="28"/>
                <w:szCs w:val="28"/>
              </w:rPr>
              <w:t>individual</w:t>
            </w:r>
            <w:r w:rsidR="00B73715">
              <w:rPr>
                <w:rFonts w:ascii="Calibri" w:eastAsia="Calibri" w:hAnsi="Calibri" w:cs="Calibri"/>
                <w:sz w:val="28"/>
                <w:szCs w:val="28"/>
              </w:rPr>
              <w:t>s</w:t>
            </w:r>
            <w:r w:rsidR="000A1023" w:rsidRPr="00B116F3">
              <w:rPr>
                <w:rFonts w:ascii="Calibri" w:eastAsia="Calibri" w:hAnsi="Calibri" w:cs="Calibri"/>
                <w:sz w:val="28"/>
                <w:szCs w:val="28"/>
              </w:rPr>
              <w:t xml:space="preserve"> </w:t>
            </w:r>
            <w:r w:rsidRPr="00B116F3">
              <w:rPr>
                <w:rFonts w:ascii="Calibri" w:eastAsia="Calibri" w:hAnsi="Calibri" w:cs="Calibri"/>
                <w:sz w:val="28"/>
                <w:szCs w:val="28"/>
              </w:rPr>
              <w:t>with incurable, degenerative conditions like Alzheimer’s</w:t>
            </w:r>
            <w:r w:rsidR="00B73715">
              <w:rPr>
                <w:rFonts w:ascii="Calibri" w:eastAsia="Calibri" w:hAnsi="Calibri" w:cs="Calibri"/>
                <w:sz w:val="28"/>
                <w:szCs w:val="28"/>
              </w:rPr>
              <w:t>. They were deemed</w:t>
            </w:r>
            <w:r w:rsidRPr="00B116F3">
              <w:rPr>
                <w:rFonts w:ascii="Calibri" w:eastAsia="Calibri" w:hAnsi="Calibri" w:cs="Calibri"/>
                <w:sz w:val="28"/>
                <w:szCs w:val="28"/>
              </w:rPr>
              <w:t xml:space="preserve"> not appropriate for involuntary commitment</w:t>
            </w:r>
            <w:r w:rsidR="00B73715">
              <w:rPr>
                <w:rFonts w:ascii="Calibri" w:eastAsia="Calibri" w:hAnsi="Calibri" w:cs="Calibri"/>
                <w:sz w:val="28"/>
                <w:szCs w:val="28"/>
              </w:rPr>
              <w:t xml:space="preserve"> and </w:t>
            </w:r>
            <w:r w:rsidRPr="00B116F3">
              <w:rPr>
                <w:rFonts w:ascii="Calibri" w:eastAsia="Calibri" w:hAnsi="Calibri" w:cs="Calibri"/>
                <w:sz w:val="28"/>
                <w:szCs w:val="28"/>
              </w:rPr>
              <w:t>not</w:t>
            </w:r>
            <w:r w:rsidR="003D66DC">
              <w:rPr>
                <w:rFonts w:ascii="Calibri" w:eastAsia="Calibri" w:hAnsi="Calibri" w:cs="Calibri"/>
                <w:sz w:val="28"/>
                <w:szCs w:val="28"/>
              </w:rPr>
              <w:t xml:space="preserve"> a suitable</w:t>
            </w:r>
            <w:r w:rsidRPr="00B116F3">
              <w:rPr>
                <w:rFonts w:ascii="Calibri" w:eastAsia="Calibri" w:hAnsi="Calibri" w:cs="Calibri"/>
                <w:sz w:val="28"/>
                <w:szCs w:val="28"/>
              </w:rPr>
              <w:t xml:space="preserve"> placement in a mental health facility.</w:t>
            </w:r>
          </w:p>
          <w:p w14:paraId="3D37C8A8" w14:textId="31B45D5E" w:rsidR="2121798F" w:rsidRPr="009F5695" w:rsidRDefault="00B116F3" w:rsidP="005901E1">
            <w:pPr>
              <w:pStyle w:val="ListParagraph"/>
              <w:numPr>
                <w:ilvl w:val="0"/>
                <w:numId w:val="38"/>
              </w:numPr>
              <w:spacing w:before="240" w:after="240" w:line="276" w:lineRule="auto"/>
              <w:rPr>
                <w:rFonts w:ascii="Calibri" w:eastAsia="Calibri" w:hAnsi="Calibri" w:cs="Calibri"/>
                <w:sz w:val="28"/>
                <w:szCs w:val="28"/>
              </w:rPr>
            </w:pPr>
            <w:r w:rsidRPr="009F5695">
              <w:rPr>
                <w:rFonts w:ascii="Calibri" w:eastAsia="Calibri" w:hAnsi="Calibri" w:cs="Calibri"/>
                <w:sz w:val="28"/>
                <w:szCs w:val="28"/>
              </w:rPr>
              <w:t xml:space="preserve">This assisted in creating a clearer distinction between mental illness and dementia diagnosis, treatment, and long-term care options. </w:t>
            </w:r>
          </w:p>
          <w:p w14:paraId="5C416C2C" w14:textId="62FE7F48" w:rsidR="00AF0123" w:rsidRPr="009F5695" w:rsidRDefault="00AF0123" w:rsidP="00862CF0">
            <w:pPr>
              <w:spacing w:before="240" w:after="240" w:line="276" w:lineRule="auto"/>
              <w:rPr>
                <w:rFonts w:ascii="Calibri" w:eastAsia="Calibri" w:hAnsi="Calibri" w:cs="Calibri"/>
                <w:b/>
                <w:bCs/>
                <w:sz w:val="28"/>
                <w:szCs w:val="28"/>
              </w:rPr>
            </w:pPr>
            <w:r w:rsidRPr="009F5695">
              <w:rPr>
                <w:rFonts w:ascii="Calibri" w:eastAsia="Calibri" w:hAnsi="Calibri" w:cs="Calibri"/>
                <w:b/>
                <w:bCs/>
                <w:sz w:val="28"/>
                <w:szCs w:val="28"/>
              </w:rPr>
              <w:t>2014</w:t>
            </w:r>
          </w:p>
          <w:p w14:paraId="3ADC88DB" w14:textId="4C172548" w:rsidR="005901E1" w:rsidRPr="009F5695" w:rsidRDefault="005901E1" w:rsidP="005901E1">
            <w:pPr>
              <w:pStyle w:val="ListParagraph"/>
              <w:numPr>
                <w:ilvl w:val="0"/>
                <w:numId w:val="38"/>
              </w:numPr>
              <w:spacing w:before="240" w:after="240" w:line="276" w:lineRule="auto"/>
              <w:rPr>
                <w:rFonts w:ascii="Calibri" w:eastAsia="Calibri" w:hAnsi="Calibri" w:cs="Calibri"/>
                <w:sz w:val="28"/>
                <w:szCs w:val="28"/>
              </w:rPr>
            </w:pPr>
            <w:r w:rsidRPr="003A4772">
              <w:rPr>
                <w:rFonts w:ascii="Calibri" w:eastAsia="Calibri" w:hAnsi="Calibri" w:cs="Calibri"/>
                <w:sz w:val="28"/>
                <w:szCs w:val="28"/>
              </w:rPr>
              <w:t>DHS Secretary Kitty Rhoades</w:t>
            </w:r>
            <w:r w:rsidRPr="00B45F6D">
              <w:rPr>
                <w:rFonts w:ascii="Calibri" w:eastAsia="Calibri" w:hAnsi="Calibri" w:cs="Calibri"/>
                <w:sz w:val="28"/>
                <w:szCs w:val="28"/>
              </w:rPr>
              <w:t xml:space="preserve"> calls for a </w:t>
            </w:r>
            <w:r w:rsidRPr="003A4772">
              <w:rPr>
                <w:rFonts w:ascii="Calibri" w:eastAsia="Calibri" w:hAnsi="Calibri" w:cs="Calibri"/>
                <w:sz w:val="28"/>
                <w:szCs w:val="28"/>
              </w:rPr>
              <w:t>redesign of Wisconsin’s dementia care system</w:t>
            </w:r>
            <w:r w:rsidRPr="00B45F6D">
              <w:rPr>
                <w:rFonts w:ascii="Calibri" w:eastAsia="Calibri" w:hAnsi="Calibri" w:cs="Calibri"/>
                <w:sz w:val="28"/>
                <w:szCs w:val="28"/>
              </w:rPr>
              <w:t>,</w:t>
            </w:r>
            <w:r w:rsidRPr="009F5695">
              <w:rPr>
                <w:rFonts w:ascii="Calibri" w:eastAsia="Calibri" w:hAnsi="Calibri" w:cs="Calibri"/>
                <w:sz w:val="28"/>
                <w:szCs w:val="28"/>
              </w:rPr>
              <w:t xml:space="preserve"> advocating for safe, appropriate, and cost-effective care.</w:t>
            </w:r>
          </w:p>
          <w:p w14:paraId="5783C8C9" w14:textId="37FC0810" w:rsidR="00AF0123" w:rsidRPr="009F5695" w:rsidRDefault="00AF0123" w:rsidP="005901E1">
            <w:pPr>
              <w:pStyle w:val="ListParagraph"/>
              <w:numPr>
                <w:ilvl w:val="0"/>
                <w:numId w:val="38"/>
              </w:numPr>
              <w:spacing w:before="240" w:after="240" w:line="276" w:lineRule="auto"/>
              <w:rPr>
                <w:rFonts w:ascii="Calibri" w:eastAsia="Calibri" w:hAnsi="Calibri" w:cs="Calibri"/>
                <w:sz w:val="28"/>
                <w:szCs w:val="28"/>
              </w:rPr>
            </w:pPr>
            <w:r w:rsidRPr="009F5695">
              <w:rPr>
                <w:rFonts w:ascii="Calibri" w:eastAsia="Calibri" w:hAnsi="Calibri" w:cs="Calibri"/>
                <w:sz w:val="28"/>
                <w:szCs w:val="28"/>
              </w:rPr>
              <w:t>Wisconsin’s Dementia Care System Redesign calls for a “Dementia-Capable Wisco</w:t>
            </w:r>
            <w:r w:rsidR="000C6CE7" w:rsidRPr="009F5695">
              <w:rPr>
                <w:rFonts w:ascii="Calibri" w:eastAsia="Calibri" w:hAnsi="Calibri" w:cs="Calibri"/>
                <w:sz w:val="28"/>
                <w:szCs w:val="28"/>
              </w:rPr>
              <w:t>nsin</w:t>
            </w:r>
            <w:r w:rsidR="00B45F6D" w:rsidRPr="009F5695">
              <w:rPr>
                <w:rFonts w:ascii="Calibri" w:eastAsia="Calibri" w:hAnsi="Calibri" w:cs="Calibri"/>
                <w:sz w:val="28"/>
                <w:szCs w:val="28"/>
              </w:rPr>
              <w:t>”</w:t>
            </w:r>
            <w:r w:rsidR="000C6CE7" w:rsidRPr="009F5695">
              <w:rPr>
                <w:rFonts w:ascii="Calibri" w:eastAsia="Calibri" w:hAnsi="Calibri" w:cs="Calibri"/>
                <w:sz w:val="28"/>
                <w:szCs w:val="28"/>
              </w:rPr>
              <w:t xml:space="preserve"> with one of the major emphases being the need to build capacity for crisis response and stabilization.</w:t>
            </w:r>
          </w:p>
          <w:p w14:paraId="0EC15C95" w14:textId="5ACE13B8" w:rsidR="00023068" w:rsidRPr="009F5695" w:rsidRDefault="00023068" w:rsidP="005901E1">
            <w:pPr>
              <w:pStyle w:val="ListParagraph"/>
              <w:numPr>
                <w:ilvl w:val="0"/>
                <w:numId w:val="38"/>
              </w:numPr>
              <w:spacing w:before="240" w:after="240" w:line="276" w:lineRule="auto"/>
              <w:rPr>
                <w:rFonts w:ascii="Calibri" w:eastAsia="Calibri" w:hAnsi="Calibri" w:cs="Calibri"/>
                <w:sz w:val="28"/>
                <w:szCs w:val="28"/>
              </w:rPr>
            </w:pPr>
            <w:r w:rsidRPr="009F5695">
              <w:rPr>
                <w:rFonts w:ascii="Calibri" w:eastAsia="Calibri" w:hAnsi="Calibri" w:cs="Calibri"/>
                <w:sz w:val="28"/>
                <w:szCs w:val="28"/>
              </w:rPr>
              <w:t xml:space="preserve">At its core, a dementia-capable system is not just a place or a program, </w:t>
            </w:r>
            <w:r w:rsidR="009F125E" w:rsidRPr="009F5695">
              <w:rPr>
                <w:rFonts w:ascii="Calibri" w:eastAsia="Calibri" w:hAnsi="Calibri" w:cs="Calibri"/>
                <w:sz w:val="28"/>
                <w:szCs w:val="28"/>
              </w:rPr>
              <w:t>it is</w:t>
            </w:r>
            <w:r w:rsidRPr="009F5695">
              <w:rPr>
                <w:rFonts w:ascii="Calibri" w:eastAsia="Calibri" w:hAnsi="Calibri" w:cs="Calibri"/>
                <w:sz w:val="28"/>
                <w:szCs w:val="28"/>
              </w:rPr>
              <w:t xml:space="preserve"> a coordinated network of people, providers, and policies working together to meet the complex and evolving needs of individuals living with Alzheimer’s and other dementias.</w:t>
            </w:r>
          </w:p>
          <w:p w14:paraId="4D0C69EE" w14:textId="37268823" w:rsidR="00D015C8" w:rsidRPr="009F5695" w:rsidRDefault="00D015C8" w:rsidP="00862CF0">
            <w:pPr>
              <w:spacing w:before="240" w:after="240" w:line="276" w:lineRule="auto"/>
              <w:rPr>
                <w:rFonts w:ascii="Calibri" w:eastAsia="Calibri" w:hAnsi="Calibri" w:cs="Calibri"/>
                <w:b/>
                <w:bCs/>
                <w:sz w:val="28"/>
                <w:szCs w:val="28"/>
              </w:rPr>
            </w:pPr>
            <w:r w:rsidRPr="009F5695">
              <w:rPr>
                <w:rFonts w:ascii="Calibri" w:eastAsia="Calibri" w:hAnsi="Calibri" w:cs="Calibri"/>
                <w:b/>
                <w:bCs/>
                <w:sz w:val="28"/>
                <w:szCs w:val="28"/>
              </w:rPr>
              <w:t>2015</w:t>
            </w:r>
          </w:p>
          <w:p w14:paraId="5E68F75F" w14:textId="5E99003D" w:rsidR="00862CF0" w:rsidRPr="009F5695" w:rsidRDefault="00862CF0" w:rsidP="005901E1">
            <w:pPr>
              <w:pStyle w:val="ListParagraph"/>
              <w:numPr>
                <w:ilvl w:val="0"/>
                <w:numId w:val="38"/>
              </w:numPr>
              <w:spacing w:line="279" w:lineRule="auto"/>
              <w:rPr>
                <w:sz w:val="28"/>
                <w:szCs w:val="28"/>
              </w:rPr>
            </w:pPr>
            <w:r w:rsidRPr="009F5695">
              <w:rPr>
                <w:sz w:val="28"/>
                <w:szCs w:val="28"/>
              </w:rPr>
              <w:t>The idea for a dementia crisis unit emerged during planning for a new skilled nursing home in 2014–2015. Sandy Hackenmueller collaborated with HHS leadership and the county board</w:t>
            </w:r>
            <w:r w:rsidR="00907813">
              <w:rPr>
                <w:sz w:val="28"/>
                <w:szCs w:val="28"/>
              </w:rPr>
              <w:t>.</w:t>
            </w:r>
          </w:p>
          <w:p w14:paraId="2A9BAF04" w14:textId="71C04745" w:rsidR="00862CF0" w:rsidRPr="00451CC0" w:rsidRDefault="00862CF0" w:rsidP="005901E1">
            <w:pPr>
              <w:pStyle w:val="ListParagraph"/>
              <w:numPr>
                <w:ilvl w:val="0"/>
                <w:numId w:val="38"/>
              </w:numPr>
              <w:spacing w:line="279" w:lineRule="auto"/>
              <w:rPr>
                <w:sz w:val="28"/>
                <w:szCs w:val="28"/>
              </w:rPr>
            </w:pPr>
            <w:r w:rsidRPr="009F5695">
              <w:rPr>
                <w:sz w:val="28"/>
                <w:szCs w:val="28"/>
              </w:rPr>
              <w:t>A 10-bed unit was added as a</w:t>
            </w:r>
            <w:r w:rsidRPr="00451CC0">
              <w:rPr>
                <w:sz w:val="28"/>
                <w:szCs w:val="28"/>
              </w:rPr>
              <w:t xml:space="preserve"> </w:t>
            </w:r>
            <w:r w:rsidRPr="003A4772">
              <w:rPr>
                <w:sz w:val="28"/>
                <w:szCs w:val="28"/>
              </w:rPr>
              <w:t>Community-Based Residential Facility (CBRF)</w:t>
            </w:r>
            <w:r w:rsidRPr="00451CC0">
              <w:rPr>
                <w:sz w:val="28"/>
                <w:szCs w:val="28"/>
              </w:rPr>
              <w:t xml:space="preserve"> due to regulatory and staffing considerations.</w:t>
            </w:r>
          </w:p>
          <w:p w14:paraId="6D94A618" w14:textId="161CF5D0" w:rsidR="0005477B" w:rsidRPr="00451CC0" w:rsidRDefault="0005477B" w:rsidP="0005477B">
            <w:pPr>
              <w:spacing w:line="279" w:lineRule="auto"/>
              <w:rPr>
                <w:sz w:val="28"/>
                <w:szCs w:val="28"/>
              </w:rPr>
            </w:pPr>
          </w:p>
          <w:p w14:paraId="74341A96" w14:textId="2D17794D" w:rsidR="0005477B" w:rsidRDefault="0005477B" w:rsidP="0005477B">
            <w:pPr>
              <w:spacing w:line="279" w:lineRule="auto"/>
              <w:rPr>
                <w:b/>
                <w:bCs/>
                <w:sz w:val="28"/>
                <w:szCs w:val="28"/>
              </w:rPr>
            </w:pPr>
            <w:r w:rsidRPr="003A4772">
              <w:rPr>
                <w:b/>
                <w:bCs/>
                <w:sz w:val="28"/>
                <w:szCs w:val="28"/>
              </w:rPr>
              <w:lastRenderedPageBreak/>
              <w:t>2016</w:t>
            </w:r>
          </w:p>
          <w:p w14:paraId="4FA9A092" w14:textId="408823ED" w:rsidR="009F5695" w:rsidRPr="003A4772" w:rsidRDefault="00CF1369" w:rsidP="003A4772">
            <w:pPr>
              <w:pStyle w:val="ListParagraph"/>
              <w:numPr>
                <w:ilvl w:val="0"/>
                <w:numId w:val="43"/>
              </w:numPr>
              <w:spacing w:line="279" w:lineRule="auto"/>
              <w:rPr>
                <w:sz w:val="28"/>
                <w:szCs w:val="28"/>
              </w:rPr>
            </w:pPr>
            <w:r w:rsidRPr="0028637B">
              <w:rPr>
                <w:sz w:val="28"/>
                <w:szCs w:val="28"/>
              </w:rPr>
              <w:t>After DHS Secretary Kitty Rhoades passed away in 2016, Sandy Hackenmueller received approval from Kitty’s family and the county board to name the new facility the</w:t>
            </w:r>
            <w:r w:rsidRPr="003A4772">
              <w:rPr>
                <w:b/>
                <w:bCs/>
                <w:sz w:val="28"/>
                <w:szCs w:val="28"/>
              </w:rPr>
              <w:t xml:space="preserve"> </w:t>
            </w:r>
            <w:r w:rsidRPr="00451CC0">
              <w:rPr>
                <w:sz w:val="28"/>
                <w:szCs w:val="28"/>
              </w:rPr>
              <w:t xml:space="preserve">Kitty Rhoades Memorial Memory Care Center. </w:t>
            </w:r>
            <w:r w:rsidRPr="0028637B">
              <w:rPr>
                <w:sz w:val="28"/>
                <w:szCs w:val="28"/>
              </w:rPr>
              <w:t xml:space="preserve">Kitty had previously visited </w:t>
            </w:r>
            <w:r w:rsidR="006475E0">
              <w:rPr>
                <w:sz w:val="28"/>
                <w:szCs w:val="28"/>
              </w:rPr>
              <w:t>the Health Care Center</w:t>
            </w:r>
            <w:r w:rsidRPr="0028637B">
              <w:rPr>
                <w:sz w:val="28"/>
                <w:szCs w:val="28"/>
              </w:rPr>
              <w:t>, where the Music and Memory program was in place, and maintained regular communication with Sandy during efforts to secure the Home and Community-Based Waiver.</w:t>
            </w:r>
            <w:r w:rsidR="009D31E8" w:rsidRPr="0028637B">
              <w:rPr>
                <w:sz w:val="28"/>
                <w:szCs w:val="28"/>
              </w:rPr>
              <w:t xml:space="preserve"> </w:t>
            </w:r>
            <w:r w:rsidRPr="0028637B">
              <w:rPr>
                <w:sz w:val="28"/>
                <w:szCs w:val="28"/>
              </w:rPr>
              <w:t>The center reflects many of Kitty’s core values, especially her belief in collaboration among organizations to support the most vulnerable community members.</w:t>
            </w:r>
          </w:p>
          <w:p w14:paraId="6325E3EC" w14:textId="41D716E3" w:rsidR="009F5695" w:rsidRPr="009F5695" w:rsidRDefault="009F5695" w:rsidP="009F5695">
            <w:pPr>
              <w:spacing w:line="279" w:lineRule="auto"/>
              <w:rPr>
                <w:b/>
                <w:bCs/>
                <w:sz w:val="28"/>
                <w:szCs w:val="28"/>
              </w:rPr>
            </w:pPr>
            <w:r w:rsidRPr="009F5695">
              <w:rPr>
                <w:b/>
                <w:bCs/>
                <w:sz w:val="28"/>
                <w:szCs w:val="28"/>
              </w:rPr>
              <w:t>2020</w:t>
            </w:r>
          </w:p>
          <w:p w14:paraId="7B4E0918" w14:textId="2EAB1993" w:rsidR="009F5695" w:rsidRPr="009F5695" w:rsidRDefault="009F5695" w:rsidP="009F5695">
            <w:pPr>
              <w:pStyle w:val="ListParagraph"/>
              <w:numPr>
                <w:ilvl w:val="0"/>
                <w:numId w:val="38"/>
              </w:numPr>
              <w:spacing w:line="279" w:lineRule="auto"/>
              <w:rPr>
                <w:sz w:val="28"/>
                <w:szCs w:val="28"/>
              </w:rPr>
            </w:pPr>
            <w:r w:rsidRPr="009F5695">
              <w:rPr>
                <w:sz w:val="28"/>
                <w:szCs w:val="28"/>
              </w:rPr>
              <w:t>COVID delayed the opening of Kitty Rhodes for residents due to safety concerns.</w:t>
            </w:r>
          </w:p>
          <w:p w14:paraId="070B4297" w14:textId="77777777" w:rsidR="009F5695" w:rsidRDefault="009F5695" w:rsidP="009F5695">
            <w:pPr>
              <w:pStyle w:val="ListParagraph"/>
              <w:numPr>
                <w:ilvl w:val="0"/>
                <w:numId w:val="38"/>
              </w:numPr>
              <w:spacing w:line="279" w:lineRule="auto"/>
              <w:rPr>
                <w:sz w:val="28"/>
                <w:szCs w:val="28"/>
              </w:rPr>
            </w:pPr>
            <w:r w:rsidRPr="009F5695">
              <w:rPr>
                <w:sz w:val="28"/>
                <w:szCs w:val="28"/>
              </w:rPr>
              <w:t>Staff and census numbers declined during the pandemic, but training efforts continued.</w:t>
            </w:r>
          </w:p>
          <w:p w14:paraId="27CCEA87" w14:textId="7F4C49A2" w:rsidR="009F5695" w:rsidRPr="003A4772" w:rsidRDefault="00907813" w:rsidP="003A4772">
            <w:pPr>
              <w:pStyle w:val="ListParagraph"/>
              <w:numPr>
                <w:ilvl w:val="0"/>
                <w:numId w:val="38"/>
              </w:numPr>
              <w:spacing w:line="279" w:lineRule="auto"/>
              <w:rPr>
                <w:sz w:val="28"/>
                <w:szCs w:val="28"/>
              </w:rPr>
            </w:pPr>
            <w:r w:rsidRPr="009F5695">
              <w:rPr>
                <w:sz w:val="28"/>
                <w:szCs w:val="28"/>
              </w:rPr>
              <w:t>The unit was repurposed temporarily for meetings and storage.</w:t>
            </w:r>
          </w:p>
          <w:p w14:paraId="056052BD" w14:textId="511D77BC" w:rsidR="2121798F" w:rsidRPr="009F5695" w:rsidRDefault="006D3F4D" w:rsidP="2B1100CD">
            <w:pPr>
              <w:spacing w:before="240" w:after="240" w:line="276" w:lineRule="auto"/>
              <w:rPr>
                <w:rFonts w:ascii="Calibri" w:eastAsia="Calibri" w:hAnsi="Calibri" w:cs="Calibri"/>
                <w:b/>
                <w:bCs/>
                <w:sz w:val="28"/>
                <w:szCs w:val="28"/>
              </w:rPr>
            </w:pPr>
            <w:r w:rsidRPr="009F5695">
              <w:rPr>
                <w:rFonts w:ascii="Calibri" w:eastAsia="Calibri" w:hAnsi="Calibri" w:cs="Calibri"/>
                <w:b/>
                <w:bCs/>
                <w:sz w:val="28"/>
                <w:szCs w:val="28"/>
              </w:rPr>
              <w:t>2024</w:t>
            </w:r>
          </w:p>
          <w:p w14:paraId="27E23D6C" w14:textId="3C06A7AF" w:rsidR="005B2971" w:rsidRPr="009F5695" w:rsidRDefault="005B2971" w:rsidP="00E53B19">
            <w:pPr>
              <w:pStyle w:val="ListParagraph"/>
              <w:numPr>
                <w:ilvl w:val="0"/>
                <w:numId w:val="38"/>
              </w:numPr>
              <w:spacing w:line="276" w:lineRule="auto"/>
              <w:rPr>
                <w:rFonts w:ascii="Calibri" w:eastAsia="Calibri" w:hAnsi="Calibri" w:cs="Calibri"/>
                <w:color w:val="000000" w:themeColor="text1"/>
                <w:sz w:val="28"/>
                <w:szCs w:val="28"/>
              </w:rPr>
            </w:pPr>
            <w:r w:rsidRPr="009F5695">
              <w:rPr>
                <w:rFonts w:ascii="Calibri" w:eastAsia="Calibri" w:hAnsi="Calibri" w:cs="Calibri"/>
                <w:color w:val="000000" w:themeColor="text1"/>
                <w:sz w:val="28"/>
                <w:szCs w:val="28"/>
              </w:rPr>
              <w:t>In 2024, the Wisconsin Department of Health Services released a grant opportunity, one that could redefine how communities respond to individuals living with dementia during times of behavioral health crisis.</w:t>
            </w:r>
          </w:p>
          <w:p w14:paraId="685A3ACC" w14:textId="029BA3A9" w:rsidR="00E53B19" w:rsidRPr="009F5695" w:rsidRDefault="00E53B19" w:rsidP="00E53B19">
            <w:pPr>
              <w:pStyle w:val="ListParagraph"/>
              <w:numPr>
                <w:ilvl w:val="0"/>
                <w:numId w:val="38"/>
              </w:numPr>
              <w:spacing w:line="276" w:lineRule="auto"/>
              <w:rPr>
                <w:rFonts w:ascii="Calibri" w:eastAsia="Calibri" w:hAnsi="Calibri" w:cs="Calibri"/>
                <w:color w:val="000000" w:themeColor="text1"/>
                <w:sz w:val="28"/>
                <w:szCs w:val="28"/>
              </w:rPr>
            </w:pPr>
            <w:r w:rsidRPr="009F5695">
              <w:rPr>
                <w:rFonts w:ascii="Calibri" w:eastAsia="Calibri" w:hAnsi="Calibri" w:cs="Calibri"/>
                <w:sz w:val="28"/>
                <w:szCs w:val="28"/>
              </w:rPr>
              <w:t xml:space="preserve">As part of Wisconsin’s commitment to improving dementia care, St. Croix County was awarded a $600,000 grant in 2024 to support the startup of a Dementia Crisis Stabilization Unit (DCSU). </w:t>
            </w:r>
          </w:p>
          <w:p w14:paraId="6B0610B3" w14:textId="596E5BC8" w:rsidR="00E53B19" w:rsidRPr="009F5695" w:rsidRDefault="009F5695" w:rsidP="00DE4822">
            <w:pPr>
              <w:pStyle w:val="ListParagraph"/>
              <w:numPr>
                <w:ilvl w:val="0"/>
                <w:numId w:val="38"/>
              </w:numPr>
              <w:spacing w:line="276" w:lineRule="auto"/>
              <w:rPr>
                <w:rFonts w:ascii="Calibri" w:eastAsia="Calibri" w:hAnsi="Calibri" w:cs="Calibri"/>
                <w:color w:val="000000" w:themeColor="text1"/>
                <w:sz w:val="28"/>
                <w:szCs w:val="28"/>
              </w:rPr>
            </w:pPr>
            <w:r w:rsidRPr="009F5695">
              <w:rPr>
                <w:rFonts w:ascii="Calibri" w:eastAsia="Calibri" w:hAnsi="Calibri" w:cs="Calibri"/>
                <w:color w:val="000000" w:themeColor="text1"/>
                <w:sz w:val="28"/>
                <w:szCs w:val="28"/>
              </w:rPr>
              <w:t xml:space="preserve">The Dementia Crisis Stabilization Unit (DCSU) in St. Croix County is licensed as a Community Based Residential Facility (CBRF) under </w:t>
            </w:r>
            <w:hyperlink r:id="rId10" w:history="1">
              <w:r w:rsidRPr="00837D43">
                <w:rPr>
                  <w:rStyle w:val="Hyperlink"/>
                  <w:rFonts w:ascii="Calibri" w:eastAsia="Calibri" w:hAnsi="Calibri" w:cs="Calibri"/>
                  <w:sz w:val="28"/>
                  <w:szCs w:val="28"/>
                </w:rPr>
                <w:t>Wisconsin DHS 83 regulations</w:t>
              </w:r>
            </w:hyperlink>
            <w:r w:rsidRPr="009F5695">
              <w:rPr>
                <w:rFonts w:ascii="Calibri" w:eastAsia="Calibri" w:hAnsi="Calibri" w:cs="Calibri"/>
                <w:color w:val="000000" w:themeColor="text1"/>
                <w:sz w:val="28"/>
                <w:szCs w:val="28"/>
              </w:rPr>
              <w:t>. This licensure ensures the unit meets state standards for safety, care, and resident rights while operating in a home-like setting.</w:t>
            </w:r>
          </w:p>
          <w:p w14:paraId="4E3E57D4" w14:textId="77777777" w:rsidR="009F5695" w:rsidRDefault="009F5695" w:rsidP="009F5695">
            <w:pPr>
              <w:spacing w:line="276" w:lineRule="auto"/>
            </w:pPr>
          </w:p>
          <w:p w14:paraId="2CCAC64E" w14:textId="7EF4A7A4" w:rsidR="04BDACC0" w:rsidRDefault="00B22B4D" w:rsidP="2B1100CD">
            <w:pPr>
              <w:spacing w:line="276" w:lineRule="auto"/>
              <w:rPr>
                <w:sz w:val="24"/>
                <w:szCs w:val="24"/>
              </w:rPr>
            </w:pPr>
            <w:hyperlink w:anchor="TOC" w:history="1">
              <w:r w:rsidRPr="009F5695">
                <w:rPr>
                  <w:rStyle w:val="Hyperlink"/>
                  <w:rFonts w:ascii="Calibri" w:eastAsia="Calibri" w:hAnsi="Calibri" w:cs="Calibri"/>
                  <w:sz w:val="24"/>
                  <w:szCs w:val="24"/>
                </w:rPr>
                <w:t>Return to Table of Contents</w:t>
              </w:r>
            </w:hyperlink>
          </w:p>
        </w:tc>
      </w:tr>
    </w:tbl>
    <w:p w14:paraId="23C1D854" w14:textId="77777777" w:rsidR="003B106E" w:rsidRDefault="003B106E" w:rsidP="04BDACC0">
      <w:pPr>
        <w:spacing w:after="0" w:line="240" w:lineRule="auto"/>
        <w:rPr>
          <w:b/>
          <w:bCs/>
          <w:sz w:val="28"/>
          <w:szCs w:val="28"/>
        </w:rPr>
      </w:pPr>
    </w:p>
    <w:bookmarkStart w:id="4" w:name="Lessons"/>
    <w:p w14:paraId="360DAC61" w14:textId="1217BAC6" w:rsidR="00645A83" w:rsidRDefault="00645A83" w:rsidP="00645A83">
      <w:pPr>
        <w:spacing w:after="0" w:line="240" w:lineRule="auto"/>
      </w:pPr>
      <w:r>
        <w:rPr>
          <w:noProof/>
        </w:rPr>
        <w:lastRenderedPageBreak/>
        <mc:AlternateContent>
          <mc:Choice Requires="wps">
            <w:drawing>
              <wp:anchor distT="0" distB="0" distL="114300" distR="114300" simplePos="0" relativeHeight="251685901" behindDoc="0" locked="0" layoutInCell="1" allowOverlap="1" wp14:anchorId="24D56106" wp14:editId="362B0E16">
                <wp:simplePos x="0" y="0"/>
                <wp:positionH relativeFrom="margin">
                  <wp:posOffset>19050</wp:posOffset>
                </wp:positionH>
                <wp:positionV relativeFrom="paragraph">
                  <wp:posOffset>-90434</wp:posOffset>
                </wp:positionV>
                <wp:extent cx="2142259" cy="0"/>
                <wp:effectExtent l="0" t="38100" r="48895" b="38100"/>
                <wp:wrapNone/>
                <wp:docPr id="189634338" name="Straight Connector 6"/>
                <wp:cNvGraphicFramePr/>
                <a:graphic xmlns:a="http://schemas.openxmlformats.org/drawingml/2006/main">
                  <a:graphicData uri="http://schemas.microsoft.com/office/word/2010/wordprocessingShape">
                    <wps:wsp>
                      <wps:cNvCnPr/>
                      <wps:spPr>
                        <a:xfrm flipV="1">
                          <a:off x="0" y="0"/>
                          <a:ext cx="2142259" cy="0"/>
                        </a:xfrm>
                        <a:prstGeom prst="line">
                          <a:avLst/>
                        </a:prstGeom>
                        <a:ln w="76200">
                          <a:solidFill>
                            <a:srgbClr val="92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8ED97AB" id="Straight Connector 6" o:spid="_x0000_s1026" style="position:absolute;flip:y;z-index:25168590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1.5pt,-7.1pt" to="170.2pt,-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" strokecolor="#920000" strokeweight="6pt">
                <v:stroke joinstyle="miter"/>
                <w10:wrap anchorx="margin"/>
              </v:line>
            </w:pict>
          </mc:Fallback>
        </mc:AlternateContent>
      </w:r>
      <w:r w:rsidRPr="04BDACC0">
        <w:rPr>
          <w:b/>
          <w:bCs/>
          <w:sz w:val="36"/>
          <w:szCs w:val="36"/>
        </w:rPr>
        <w:t>KEY LESSONS LEARNED</w:t>
      </w:r>
    </w:p>
    <w:bookmarkEnd w:id="4"/>
    <w:p w14:paraId="459ACD3F" w14:textId="38E9D982" w:rsidR="00645A83" w:rsidRDefault="00645A83" w:rsidP="00645A83">
      <w:pPr>
        <w:spacing w:after="0" w:line="240" w:lineRule="auto"/>
        <w:ind w:left="-864"/>
        <w:rPr>
          <w:b/>
          <w:bCs/>
          <w:sz w:val="36"/>
          <w:szCs w:val="36"/>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645A83" w14:paraId="2195059A" w14:textId="77777777" w:rsidTr="00DF0120">
        <w:trPr>
          <w:trHeight w:val="300"/>
        </w:trPr>
        <w:tc>
          <w:tcPr>
            <w:tcW w:w="9450" w:type="dxa"/>
            <w:shd w:val="clear" w:color="auto" w:fill="920000"/>
          </w:tcPr>
          <w:p w14:paraId="5EC0B2B7" w14:textId="6B9264EF" w:rsidR="00645A83" w:rsidRDefault="00645A83" w:rsidP="00DF0120">
            <w:pPr>
              <w:jc w:val="center"/>
            </w:pPr>
          </w:p>
        </w:tc>
      </w:tr>
      <w:tr w:rsidR="00645A83" w14:paraId="5933BCAE" w14:textId="77777777" w:rsidTr="00DF0120">
        <w:trPr>
          <w:trHeight w:val="300"/>
        </w:trPr>
        <w:tc>
          <w:tcPr>
            <w:tcW w:w="9450" w:type="dxa"/>
          </w:tcPr>
          <w:p w14:paraId="785B5253" w14:textId="4B82BC96" w:rsidR="003E2FEE" w:rsidRPr="003A4772" w:rsidRDefault="003E2FEE" w:rsidP="00DF0120">
            <w:pPr>
              <w:spacing w:line="276" w:lineRule="auto"/>
              <w:rPr>
                <w:sz w:val="28"/>
                <w:szCs w:val="28"/>
              </w:rPr>
            </w:pPr>
            <w:r w:rsidRPr="00E227BD">
              <w:rPr>
                <w:sz w:val="28"/>
                <w:szCs w:val="28"/>
              </w:rPr>
              <w:t>The team in</w:t>
            </w:r>
            <w:r w:rsidRPr="003A4772">
              <w:rPr>
                <w:sz w:val="28"/>
                <w:szCs w:val="28"/>
              </w:rPr>
              <w:t xml:space="preserve"> St. Croix County</w:t>
            </w:r>
            <w:r w:rsidRPr="00E227BD">
              <w:rPr>
                <w:sz w:val="28"/>
                <w:szCs w:val="28"/>
              </w:rPr>
              <w:t xml:space="preserve"> </w:t>
            </w:r>
            <w:r w:rsidRPr="003A4772">
              <w:rPr>
                <w:sz w:val="28"/>
                <w:szCs w:val="28"/>
              </w:rPr>
              <w:t xml:space="preserve">learned that creating a Dementia Crisis Stabilization Unit requires thoughtful planning across education, staffing, and facility design. Throughout </w:t>
            </w:r>
            <w:r w:rsidRPr="00E227BD">
              <w:rPr>
                <w:sz w:val="28"/>
                <w:szCs w:val="28"/>
              </w:rPr>
              <w:t>their</w:t>
            </w:r>
            <w:r w:rsidRPr="003A4772">
              <w:rPr>
                <w:sz w:val="28"/>
                <w:szCs w:val="28"/>
              </w:rPr>
              <w:t xml:space="preserve"> experience, </w:t>
            </w:r>
            <w:r w:rsidRPr="00E227BD">
              <w:rPr>
                <w:sz w:val="28"/>
                <w:szCs w:val="28"/>
              </w:rPr>
              <w:t>they</w:t>
            </w:r>
            <w:r w:rsidRPr="003A4772">
              <w:rPr>
                <w:sz w:val="28"/>
                <w:szCs w:val="28"/>
              </w:rPr>
              <w:t xml:space="preserve"> found person-centered care, proactive staff training, and flexible operational strategies are essential to meeting the complex needs of residents. Designing a supportive, home-like environment</w:t>
            </w:r>
            <w:r w:rsidRPr="00E227BD">
              <w:rPr>
                <w:sz w:val="28"/>
                <w:szCs w:val="28"/>
              </w:rPr>
              <w:t xml:space="preserve">, </w:t>
            </w:r>
            <w:r w:rsidRPr="003A4772">
              <w:rPr>
                <w:sz w:val="28"/>
                <w:szCs w:val="28"/>
              </w:rPr>
              <w:t>while remaining adaptable to real-world challenges</w:t>
            </w:r>
            <w:r w:rsidRPr="00E227BD">
              <w:rPr>
                <w:sz w:val="28"/>
                <w:szCs w:val="28"/>
              </w:rPr>
              <w:t xml:space="preserve">, </w:t>
            </w:r>
            <w:r w:rsidRPr="003A4772">
              <w:rPr>
                <w:sz w:val="28"/>
                <w:szCs w:val="28"/>
              </w:rPr>
              <w:t>make</w:t>
            </w:r>
            <w:r w:rsidRPr="00E227BD">
              <w:rPr>
                <w:sz w:val="28"/>
                <w:szCs w:val="28"/>
              </w:rPr>
              <w:t>s</w:t>
            </w:r>
            <w:r w:rsidRPr="003A4772">
              <w:rPr>
                <w:sz w:val="28"/>
                <w:szCs w:val="28"/>
              </w:rPr>
              <w:t xml:space="preserve"> a meaningful difference in both resident outcomes and staff effectiveness. </w:t>
            </w:r>
            <w:r w:rsidRPr="00E227BD">
              <w:rPr>
                <w:sz w:val="28"/>
                <w:szCs w:val="28"/>
              </w:rPr>
              <w:t>They are sharing</w:t>
            </w:r>
            <w:r w:rsidRPr="003A4772">
              <w:rPr>
                <w:sz w:val="28"/>
                <w:szCs w:val="28"/>
              </w:rPr>
              <w:t xml:space="preserve"> these key lessons to support other counties in developing their own approaches to dementia crisis care.</w:t>
            </w:r>
          </w:p>
          <w:p w14:paraId="3DE634DF" w14:textId="77777777" w:rsidR="003E2FEE" w:rsidRDefault="003E2FEE" w:rsidP="00DF0120">
            <w:pPr>
              <w:spacing w:line="276" w:lineRule="auto"/>
              <w:rPr>
                <w:b/>
                <w:bCs/>
                <w:sz w:val="28"/>
                <w:szCs w:val="28"/>
              </w:rPr>
            </w:pPr>
          </w:p>
          <w:p w14:paraId="6D04A6BB" w14:textId="78CF25B3" w:rsidR="00645A83" w:rsidRPr="002D32DE" w:rsidRDefault="00645A83" w:rsidP="00DF0120">
            <w:pPr>
              <w:spacing w:line="276" w:lineRule="auto"/>
              <w:rPr>
                <w:b/>
                <w:bCs/>
                <w:sz w:val="28"/>
                <w:szCs w:val="28"/>
              </w:rPr>
            </w:pPr>
            <w:r w:rsidRPr="002D32DE">
              <w:rPr>
                <w:b/>
                <w:bCs/>
                <w:sz w:val="28"/>
                <w:szCs w:val="28"/>
              </w:rPr>
              <w:t>Education &amp; Training</w:t>
            </w:r>
          </w:p>
          <w:p w14:paraId="0B57A284" w14:textId="3074B9D0" w:rsidR="002724F0" w:rsidRPr="002724F0" w:rsidRDefault="002724F0" w:rsidP="002724F0">
            <w:pPr>
              <w:pStyle w:val="ListParagraph"/>
              <w:numPr>
                <w:ilvl w:val="0"/>
                <w:numId w:val="13"/>
              </w:numPr>
              <w:spacing w:line="276" w:lineRule="auto"/>
              <w:rPr>
                <w:sz w:val="28"/>
                <w:szCs w:val="28"/>
              </w:rPr>
            </w:pPr>
            <w:r w:rsidRPr="00A22C25">
              <w:rPr>
                <w:sz w:val="28"/>
                <w:szCs w:val="28"/>
              </w:rPr>
              <w:t>Person-centered care and ongoing family education are essential to supporting residents effectively.</w:t>
            </w:r>
          </w:p>
          <w:p w14:paraId="667D4034" w14:textId="2C186D3F" w:rsidR="00645A83" w:rsidRPr="00A22C25" w:rsidRDefault="002724F0" w:rsidP="00DF0120">
            <w:pPr>
              <w:pStyle w:val="ListParagraph"/>
              <w:numPr>
                <w:ilvl w:val="0"/>
                <w:numId w:val="13"/>
              </w:numPr>
              <w:spacing w:line="276" w:lineRule="auto"/>
              <w:rPr>
                <w:sz w:val="28"/>
                <w:szCs w:val="28"/>
              </w:rPr>
            </w:pPr>
            <w:r>
              <w:rPr>
                <w:sz w:val="28"/>
                <w:szCs w:val="28"/>
              </w:rPr>
              <w:t>Tailored e</w:t>
            </w:r>
            <w:r w:rsidR="00645A83" w:rsidRPr="00A22C25">
              <w:rPr>
                <w:sz w:val="28"/>
                <w:szCs w:val="28"/>
              </w:rPr>
              <w:t>ducation is a critical component for staff, families, and community partners involved in dementia care.</w:t>
            </w:r>
          </w:p>
          <w:p w14:paraId="6E14F6DC" w14:textId="77777777" w:rsidR="00645A83" w:rsidRPr="00A22C25" w:rsidRDefault="00645A83" w:rsidP="00DF0120">
            <w:pPr>
              <w:pStyle w:val="ListParagraph"/>
              <w:numPr>
                <w:ilvl w:val="0"/>
                <w:numId w:val="13"/>
              </w:numPr>
              <w:spacing w:line="276" w:lineRule="auto"/>
              <w:rPr>
                <w:sz w:val="28"/>
                <w:szCs w:val="28"/>
              </w:rPr>
            </w:pPr>
            <w:r w:rsidRPr="00A22C25">
              <w:rPr>
                <w:sz w:val="28"/>
                <w:szCs w:val="28"/>
              </w:rPr>
              <w:t>Sustainable training models and staff education pipelines should be developed early in the planning process.</w:t>
            </w:r>
          </w:p>
          <w:p w14:paraId="354F4C4F" w14:textId="77777777" w:rsidR="00645A83" w:rsidRPr="00A22C25" w:rsidRDefault="00645A83" w:rsidP="00DF0120">
            <w:pPr>
              <w:pStyle w:val="ListParagraph"/>
              <w:numPr>
                <w:ilvl w:val="0"/>
                <w:numId w:val="13"/>
              </w:numPr>
              <w:spacing w:line="276" w:lineRule="auto"/>
              <w:rPr>
                <w:sz w:val="28"/>
                <w:szCs w:val="28"/>
              </w:rPr>
            </w:pPr>
            <w:r w:rsidRPr="00A22C25">
              <w:rPr>
                <w:sz w:val="28"/>
                <w:szCs w:val="28"/>
              </w:rPr>
              <w:t>A foundational principle of effective dementia care is the understanding that behavior is a form of communication.</w:t>
            </w:r>
          </w:p>
          <w:p w14:paraId="378C9C53" w14:textId="77777777" w:rsidR="00645A83" w:rsidRDefault="00645A83" w:rsidP="00DF0120">
            <w:pPr>
              <w:spacing w:line="276" w:lineRule="auto"/>
              <w:rPr>
                <w:b/>
                <w:bCs/>
                <w:sz w:val="28"/>
                <w:szCs w:val="28"/>
              </w:rPr>
            </w:pPr>
          </w:p>
          <w:p w14:paraId="2855DFAA" w14:textId="77777777" w:rsidR="00645A83" w:rsidRPr="002D32DE" w:rsidRDefault="00645A83" w:rsidP="00DF0120">
            <w:pPr>
              <w:spacing w:line="276" w:lineRule="auto"/>
              <w:rPr>
                <w:b/>
                <w:bCs/>
                <w:sz w:val="28"/>
                <w:szCs w:val="28"/>
              </w:rPr>
            </w:pPr>
            <w:r w:rsidRPr="002D32DE">
              <w:rPr>
                <w:b/>
                <w:bCs/>
                <w:sz w:val="28"/>
                <w:szCs w:val="28"/>
              </w:rPr>
              <w:t>Staffing &amp; Operations</w:t>
            </w:r>
          </w:p>
          <w:p w14:paraId="2D5970BE" w14:textId="300D581F" w:rsidR="002724F0" w:rsidRPr="002724F0" w:rsidRDefault="002724F0" w:rsidP="002724F0">
            <w:pPr>
              <w:pStyle w:val="ListParagraph"/>
              <w:numPr>
                <w:ilvl w:val="0"/>
                <w:numId w:val="14"/>
              </w:numPr>
              <w:spacing w:line="276" w:lineRule="auto"/>
              <w:rPr>
                <w:sz w:val="28"/>
                <w:szCs w:val="28"/>
              </w:rPr>
            </w:pPr>
            <w:r w:rsidRPr="00B43EE2">
              <w:rPr>
                <w:sz w:val="28"/>
                <w:szCs w:val="28"/>
              </w:rPr>
              <w:t>Crisis stabilization care requires higher staffing ratios</w:t>
            </w:r>
            <w:r>
              <w:rPr>
                <w:sz w:val="28"/>
                <w:szCs w:val="28"/>
              </w:rPr>
              <w:t xml:space="preserve"> </w:t>
            </w:r>
            <w:r w:rsidRPr="003A4772">
              <w:rPr>
                <w:sz w:val="28"/>
                <w:szCs w:val="28"/>
              </w:rPr>
              <w:t>(</w:t>
            </w:r>
            <w:r w:rsidR="00E92DC9" w:rsidRPr="003A4772">
              <w:rPr>
                <w:sz w:val="28"/>
                <w:szCs w:val="28"/>
              </w:rPr>
              <w:t>1 staff to 2 residents</w:t>
            </w:r>
            <w:r w:rsidR="00E92DC9" w:rsidRPr="00E92DC9">
              <w:rPr>
                <w:sz w:val="28"/>
                <w:szCs w:val="28"/>
              </w:rPr>
              <w:t>)</w:t>
            </w:r>
            <w:r w:rsidRPr="00B43EE2">
              <w:rPr>
                <w:sz w:val="28"/>
                <w:szCs w:val="28"/>
              </w:rPr>
              <w:t xml:space="preserve"> and specialized training to meet the needs of residents.</w:t>
            </w:r>
          </w:p>
          <w:p w14:paraId="0172497D" w14:textId="2C07411B" w:rsidR="00645A83" w:rsidRPr="00B43EE2" w:rsidRDefault="00645A83" w:rsidP="00DF0120">
            <w:pPr>
              <w:pStyle w:val="ListParagraph"/>
              <w:numPr>
                <w:ilvl w:val="0"/>
                <w:numId w:val="14"/>
              </w:numPr>
              <w:spacing w:line="276" w:lineRule="auto"/>
              <w:rPr>
                <w:sz w:val="28"/>
                <w:szCs w:val="28"/>
              </w:rPr>
            </w:pPr>
            <w:r w:rsidRPr="00B43EE2">
              <w:rPr>
                <w:sz w:val="28"/>
                <w:szCs w:val="28"/>
              </w:rPr>
              <w:t>Flexibility in staffing and facility usage is necessary to manage census fluctuations and budget constraints.</w:t>
            </w:r>
          </w:p>
          <w:p w14:paraId="198E1D24" w14:textId="77777777" w:rsidR="00645A83" w:rsidRPr="00B43EE2" w:rsidRDefault="00645A83" w:rsidP="00DF0120">
            <w:pPr>
              <w:pStyle w:val="ListParagraph"/>
              <w:numPr>
                <w:ilvl w:val="0"/>
                <w:numId w:val="14"/>
              </w:numPr>
              <w:spacing w:line="276" w:lineRule="auto"/>
              <w:rPr>
                <w:sz w:val="28"/>
                <w:szCs w:val="28"/>
              </w:rPr>
            </w:pPr>
            <w:r w:rsidRPr="00B43EE2">
              <w:rPr>
                <w:sz w:val="28"/>
                <w:szCs w:val="28"/>
              </w:rPr>
              <w:t>Staff should take a proactive approach to care planning, particularly during admission and discharge transitions.</w:t>
            </w:r>
          </w:p>
          <w:p w14:paraId="40EA932F" w14:textId="77777777" w:rsidR="00645A83" w:rsidRDefault="00645A83" w:rsidP="00DF0120">
            <w:pPr>
              <w:spacing w:line="276" w:lineRule="auto"/>
              <w:rPr>
                <w:b/>
                <w:bCs/>
                <w:sz w:val="28"/>
                <w:szCs w:val="28"/>
              </w:rPr>
            </w:pPr>
          </w:p>
          <w:p w14:paraId="78F38D85" w14:textId="77777777" w:rsidR="00BD217A" w:rsidRDefault="00BD217A" w:rsidP="00DF0120">
            <w:pPr>
              <w:spacing w:line="276" w:lineRule="auto"/>
              <w:rPr>
                <w:b/>
                <w:bCs/>
                <w:sz w:val="28"/>
                <w:szCs w:val="28"/>
              </w:rPr>
            </w:pPr>
          </w:p>
          <w:p w14:paraId="021D3E48" w14:textId="7CD455FC" w:rsidR="00645A83" w:rsidRPr="002D32DE" w:rsidRDefault="00645A83" w:rsidP="00DF0120">
            <w:pPr>
              <w:spacing w:line="276" w:lineRule="auto"/>
              <w:rPr>
                <w:b/>
                <w:bCs/>
                <w:sz w:val="28"/>
                <w:szCs w:val="28"/>
              </w:rPr>
            </w:pPr>
            <w:r w:rsidRPr="002D32DE">
              <w:rPr>
                <w:b/>
                <w:bCs/>
                <w:sz w:val="28"/>
                <w:szCs w:val="28"/>
              </w:rPr>
              <w:lastRenderedPageBreak/>
              <w:t>Facility Design &amp; Environment</w:t>
            </w:r>
          </w:p>
          <w:p w14:paraId="36EAF938" w14:textId="2AD15555" w:rsidR="00645A83" w:rsidRPr="00B43EE2" w:rsidRDefault="00645A83" w:rsidP="00DF0120">
            <w:pPr>
              <w:pStyle w:val="ListParagraph"/>
              <w:numPr>
                <w:ilvl w:val="0"/>
                <w:numId w:val="15"/>
              </w:numPr>
              <w:spacing w:line="276" w:lineRule="auto"/>
              <w:rPr>
                <w:sz w:val="28"/>
                <w:szCs w:val="28"/>
              </w:rPr>
            </w:pPr>
            <w:r w:rsidRPr="00B43EE2">
              <w:rPr>
                <w:sz w:val="28"/>
                <w:szCs w:val="28"/>
              </w:rPr>
              <w:t>Facility design should prioritize safety, privacy, sensory stimulation, and mobility for residents.</w:t>
            </w:r>
            <w:r>
              <w:rPr>
                <w:sz w:val="28"/>
                <w:szCs w:val="28"/>
              </w:rPr>
              <w:t xml:space="preserve"> Special considerations for common behavior for </w:t>
            </w:r>
            <w:r w:rsidR="00046997">
              <w:rPr>
                <w:sz w:val="28"/>
                <w:szCs w:val="28"/>
              </w:rPr>
              <w:t>residents</w:t>
            </w:r>
            <w:r>
              <w:rPr>
                <w:sz w:val="28"/>
                <w:szCs w:val="28"/>
              </w:rPr>
              <w:t xml:space="preserve">, like wandering, should be prioritized. </w:t>
            </w:r>
          </w:p>
          <w:p w14:paraId="6F67A180" w14:textId="3432CC9D" w:rsidR="00645A83" w:rsidRPr="00B43EE2" w:rsidRDefault="00645A83" w:rsidP="00DF0120">
            <w:pPr>
              <w:pStyle w:val="ListParagraph"/>
              <w:numPr>
                <w:ilvl w:val="0"/>
                <w:numId w:val="15"/>
              </w:numPr>
              <w:spacing w:line="276" w:lineRule="auto"/>
              <w:rPr>
                <w:sz w:val="28"/>
                <w:szCs w:val="28"/>
              </w:rPr>
            </w:pPr>
            <w:r w:rsidRPr="00B43EE2">
              <w:rPr>
                <w:sz w:val="28"/>
                <w:szCs w:val="28"/>
              </w:rPr>
              <w:t xml:space="preserve">Gathering </w:t>
            </w:r>
            <w:r w:rsidR="003C7F84" w:rsidRPr="00B43EE2">
              <w:rPr>
                <w:sz w:val="28"/>
                <w:szCs w:val="28"/>
              </w:rPr>
              <w:t>stakeholders</w:t>
            </w:r>
            <w:r w:rsidR="00D74B65">
              <w:rPr>
                <w:sz w:val="28"/>
                <w:szCs w:val="28"/>
              </w:rPr>
              <w:t>’</w:t>
            </w:r>
            <w:r>
              <w:rPr>
                <w:sz w:val="28"/>
                <w:szCs w:val="28"/>
              </w:rPr>
              <w:t xml:space="preserve"> (patient, patient family, caretakers, nurses, etc</w:t>
            </w:r>
            <w:r w:rsidR="008B0EAA">
              <w:rPr>
                <w:sz w:val="28"/>
                <w:szCs w:val="28"/>
              </w:rPr>
              <w:t>.</w:t>
            </w:r>
            <w:r>
              <w:rPr>
                <w:sz w:val="28"/>
                <w:szCs w:val="28"/>
              </w:rPr>
              <w:t>)</w:t>
            </w:r>
            <w:r w:rsidRPr="00B43EE2">
              <w:rPr>
                <w:sz w:val="28"/>
                <w:szCs w:val="28"/>
              </w:rPr>
              <w:t xml:space="preserve"> input and using mock room planning can significantly improve usability and comfort.</w:t>
            </w:r>
          </w:p>
          <w:p w14:paraId="75AB9944" w14:textId="0D543DE5" w:rsidR="00645A83" w:rsidRPr="00B43EE2" w:rsidRDefault="00645A83" w:rsidP="00DF0120">
            <w:pPr>
              <w:pStyle w:val="ListParagraph"/>
              <w:numPr>
                <w:ilvl w:val="0"/>
                <w:numId w:val="15"/>
              </w:numPr>
              <w:spacing w:line="276" w:lineRule="auto"/>
              <w:rPr>
                <w:sz w:val="28"/>
                <w:szCs w:val="28"/>
              </w:rPr>
            </w:pPr>
            <w:r w:rsidRPr="00B43EE2">
              <w:rPr>
                <w:sz w:val="28"/>
                <w:szCs w:val="28"/>
              </w:rPr>
              <w:t>Facilities should avoid an overly clinical atmosphere and instead aim to create a warm, home-like environment.</w:t>
            </w:r>
            <w:r w:rsidR="002E042F">
              <w:rPr>
                <w:sz w:val="28"/>
                <w:szCs w:val="28"/>
              </w:rPr>
              <w:t xml:space="preserve"> This can be </w:t>
            </w:r>
            <w:r w:rsidR="00A93F45">
              <w:rPr>
                <w:sz w:val="28"/>
                <w:szCs w:val="28"/>
              </w:rPr>
              <w:t xml:space="preserve">aesthetically </w:t>
            </w:r>
            <w:r w:rsidR="002E042F">
              <w:rPr>
                <w:sz w:val="28"/>
                <w:szCs w:val="28"/>
              </w:rPr>
              <w:t>achieved through</w:t>
            </w:r>
            <w:r w:rsidR="00A93F45">
              <w:rPr>
                <w:sz w:val="28"/>
                <w:szCs w:val="28"/>
              </w:rPr>
              <w:t xml:space="preserve"> things like</w:t>
            </w:r>
            <w:r w:rsidR="002E042F">
              <w:rPr>
                <w:sz w:val="28"/>
                <w:szCs w:val="28"/>
              </w:rPr>
              <w:t xml:space="preserve"> paint colors, </w:t>
            </w:r>
            <w:r w:rsidR="00A93F45">
              <w:rPr>
                <w:sz w:val="28"/>
                <w:szCs w:val="28"/>
              </w:rPr>
              <w:t>furniture selection, and flooring.</w:t>
            </w:r>
            <w:r w:rsidR="005E4108">
              <w:rPr>
                <w:sz w:val="28"/>
                <w:szCs w:val="28"/>
              </w:rPr>
              <w:t xml:space="preserve"> Further recommendations can be </w:t>
            </w:r>
            <w:r w:rsidR="000B3D7A">
              <w:rPr>
                <w:sz w:val="28"/>
                <w:szCs w:val="28"/>
              </w:rPr>
              <w:t>found</w:t>
            </w:r>
            <w:r w:rsidR="005E4108">
              <w:rPr>
                <w:sz w:val="28"/>
                <w:szCs w:val="28"/>
              </w:rPr>
              <w:t xml:space="preserve"> in the section </w:t>
            </w:r>
            <w:hyperlink w:anchor="Building" w:history="1">
              <w:r w:rsidR="005E4108" w:rsidRPr="003A4772">
                <w:rPr>
                  <w:rStyle w:val="Hyperlink"/>
                  <w:b/>
                  <w:bCs/>
                  <w:i/>
                  <w:iCs/>
                </w:rPr>
                <w:t xml:space="preserve">Building and Facility Considerations. </w:t>
              </w:r>
            </w:hyperlink>
          </w:p>
          <w:p w14:paraId="5323C9F3" w14:textId="38364DC8" w:rsidR="00645A83" w:rsidRDefault="00645A83" w:rsidP="0018011C">
            <w:pPr>
              <w:pStyle w:val="ListParagraph"/>
              <w:numPr>
                <w:ilvl w:val="0"/>
                <w:numId w:val="15"/>
              </w:numPr>
              <w:spacing w:line="276" w:lineRule="auto"/>
              <w:rPr>
                <w:sz w:val="28"/>
                <w:szCs w:val="28"/>
              </w:rPr>
            </w:pPr>
            <w:r>
              <w:rPr>
                <w:sz w:val="28"/>
                <w:szCs w:val="28"/>
              </w:rPr>
              <w:t xml:space="preserve">Some areas that were originally included in the facility design, like a whirlpool room, </w:t>
            </w:r>
            <w:r w:rsidR="005707F5">
              <w:rPr>
                <w:sz w:val="28"/>
                <w:szCs w:val="28"/>
              </w:rPr>
              <w:t>did not</w:t>
            </w:r>
            <w:r>
              <w:rPr>
                <w:sz w:val="28"/>
                <w:szCs w:val="28"/>
              </w:rPr>
              <w:t xml:space="preserve"> work out as planned.</w:t>
            </w:r>
            <w:r w:rsidR="00400742">
              <w:rPr>
                <w:sz w:val="28"/>
                <w:szCs w:val="28"/>
              </w:rPr>
              <w:t xml:space="preserve"> This space </w:t>
            </w:r>
            <w:r w:rsidR="0010218C">
              <w:rPr>
                <w:sz w:val="28"/>
                <w:szCs w:val="28"/>
              </w:rPr>
              <w:t xml:space="preserve">turned </w:t>
            </w:r>
            <w:r w:rsidR="00400742">
              <w:rPr>
                <w:sz w:val="28"/>
                <w:szCs w:val="28"/>
              </w:rPr>
              <w:t>into a large storage unit which helps hold extra supplies and is easily accessibl</w:t>
            </w:r>
            <w:r w:rsidR="0010218C">
              <w:rPr>
                <w:sz w:val="28"/>
                <w:szCs w:val="28"/>
              </w:rPr>
              <w:t>e and functional for staff and the whirlpool was relocated to another part of the facility.</w:t>
            </w:r>
            <w:r>
              <w:rPr>
                <w:sz w:val="28"/>
                <w:szCs w:val="28"/>
              </w:rPr>
              <w:t xml:space="preserve"> </w:t>
            </w:r>
            <w:r w:rsidRPr="00B43EE2">
              <w:rPr>
                <w:sz w:val="28"/>
                <w:szCs w:val="28"/>
              </w:rPr>
              <w:t>Repurposing underutilized spaces</w:t>
            </w:r>
            <w:r>
              <w:rPr>
                <w:sz w:val="28"/>
                <w:szCs w:val="28"/>
              </w:rPr>
              <w:t xml:space="preserve"> c</w:t>
            </w:r>
            <w:r w:rsidRPr="00B43EE2">
              <w:rPr>
                <w:sz w:val="28"/>
                <w:szCs w:val="28"/>
              </w:rPr>
              <w:t>an enhance overall functionality</w:t>
            </w:r>
            <w:r>
              <w:rPr>
                <w:sz w:val="28"/>
                <w:szCs w:val="28"/>
              </w:rPr>
              <w:t xml:space="preserve"> once </w:t>
            </w:r>
            <w:r w:rsidR="001C2250">
              <w:rPr>
                <w:sz w:val="28"/>
                <w:szCs w:val="28"/>
              </w:rPr>
              <w:t xml:space="preserve">residents </w:t>
            </w:r>
            <w:r>
              <w:rPr>
                <w:sz w:val="28"/>
                <w:szCs w:val="28"/>
              </w:rPr>
              <w:t xml:space="preserve">are in </w:t>
            </w:r>
            <w:r w:rsidRPr="003A4772">
              <w:rPr>
                <w:sz w:val="28"/>
                <w:szCs w:val="28"/>
              </w:rPr>
              <w:t>the unit.</w:t>
            </w:r>
          </w:p>
          <w:p w14:paraId="7ABDFB9D" w14:textId="77777777" w:rsidR="0018011C" w:rsidRPr="003A4772" w:rsidRDefault="0018011C" w:rsidP="003A4772">
            <w:pPr>
              <w:pStyle w:val="ListParagraph"/>
              <w:spacing w:line="276" w:lineRule="auto"/>
              <w:rPr>
                <w:sz w:val="28"/>
                <w:szCs w:val="28"/>
              </w:rPr>
            </w:pPr>
          </w:p>
          <w:p w14:paraId="1F07600C" w14:textId="4FA3CD5A" w:rsidR="00645A83" w:rsidRPr="0082260C" w:rsidRDefault="00645A83" w:rsidP="00DF0120">
            <w:pPr>
              <w:spacing w:line="276" w:lineRule="auto"/>
              <w:rPr>
                <w:sz w:val="28"/>
                <w:szCs w:val="28"/>
              </w:rPr>
            </w:pPr>
          </w:p>
          <w:p w14:paraId="78FC6DFE" w14:textId="0C9F2199" w:rsidR="00645A83" w:rsidRDefault="00645A83" w:rsidP="00DF0120">
            <w:pPr>
              <w:spacing w:line="276" w:lineRule="auto"/>
              <w:rPr>
                <w:b/>
                <w:bCs/>
                <w:sz w:val="28"/>
                <w:szCs w:val="28"/>
              </w:rPr>
            </w:pPr>
          </w:p>
          <w:p w14:paraId="0714ADFA" w14:textId="66074ED7" w:rsidR="00645A83" w:rsidRDefault="0018011C" w:rsidP="00DF0120">
            <w:pPr>
              <w:spacing w:line="276" w:lineRule="auto"/>
              <w:rPr>
                <w:b/>
                <w:bCs/>
                <w:sz w:val="28"/>
                <w:szCs w:val="28"/>
              </w:rPr>
            </w:pPr>
            <w:r>
              <w:rPr>
                <w:noProof/>
                <w:sz w:val="28"/>
                <w:szCs w:val="28"/>
              </w:rPr>
              <w:lastRenderedPageBreak/>
              <w:drawing>
                <wp:anchor distT="0" distB="0" distL="114300" distR="114300" simplePos="0" relativeHeight="251683853" behindDoc="0" locked="0" layoutInCell="1" allowOverlap="1" wp14:anchorId="30DA3262" wp14:editId="7DEED4BE">
                  <wp:simplePos x="0" y="0"/>
                  <wp:positionH relativeFrom="column">
                    <wp:posOffset>2467610</wp:posOffset>
                  </wp:positionH>
                  <wp:positionV relativeFrom="paragraph">
                    <wp:posOffset>176530</wp:posOffset>
                  </wp:positionV>
                  <wp:extent cx="3780155" cy="2513330"/>
                  <wp:effectExtent l="4763" t="0" r="0" b="0"/>
                  <wp:wrapSquare wrapText="bothSides"/>
                  <wp:docPr id="1832724274" name="Picture 12" descr="A high angle view of a kitch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2724274" name="Picture 12" descr="A high angle view of a kitchen&#10;&#10;AI-generated content may be incorrect."/>
                          <pic:cNvPicPr/>
                        </pic:nvPicPr>
                        <pic:blipFill>
                          <a:blip r:embed="rId11" cstate="print">
                            <a:extLst>
                              <a:ext uri="{28A0092B-C50C-407E-A947-70E740481C1C}">
                                <a14:useLocalDpi xmlns:a14="http://schemas.microsoft.com/office/drawing/2010/main" val="0"/>
                              </a:ext>
                            </a:extLst>
                          </a:blip>
                          <a:stretch>
                            <a:fillRect/>
                          </a:stretch>
                        </pic:blipFill>
                        <pic:spPr>
                          <a:xfrm rot="5400000">
                            <a:off x="0" y="0"/>
                            <a:ext cx="3780155" cy="2513330"/>
                          </a:xfrm>
                          <a:prstGeom prst="rect">
                            <a:avLst/>
                          </a:prstGeom>
                        </pic:spPr>
                      </pic:pic>
                    </a:graphicData>
                  </a:graphic>
                  <wp14:sizeRelH relativeFrom="margin">
                    <wp14:pctWidth>0</wp14:pctWidth>
                  </wp14:sizeRelH>
                  <wp14:sizeRelV relativeFrom="margin">
                    <wp14:pctHeight>0</wp14:pctHeight>
                  </wp14:sizeRelV>
                </wp:anchor>
              </w:drawing>
            </w:r>
            <w:r>
              <w:rPr>
                <w:noProof/>
                <w:sz w:val="28"/>
                <w:szCs w:val="28"/>
              </w:rPr>
              <w:drawing>
                <wp:anchor distT="0" distB="0" distL="114300" distR="114300" simplePos="0" relativeHeight="251684877" behindDoc="0" locked="0" layoutInCell="1" allowOverlap="1" wp14:anchorId="488220D0" wp14:editId="0B0769CA">
                  <wp:simplePos x="0" y="0"/>
                  <wp:positionH relativeFrom="column">
                    <wp:posOffset>-267335</wp:posOffset>
                  </wp:positionH>
                  <wp:positionV relativeFrom="paragraph">
                    <wp:posOffset>184785</wp:posOffset>
                  </wp:positionV>
                  <wp:extent cx="3799840" cy="2526030"/>
                  <wp:effectExtent l="8255" t="0" r="0" b="0"/>
                  <wp:wrapSquare wrapText="bothSides"/>
                  <wp:docPr id="1015466454" name="Picture 11" descr="A room with a table and chai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466454" name="Picture 11" descr="A room with a table and chairs&#10;&#10;AI-generated content may be incorrect."/>
                          <pic:cNvPicPr/>
                        </pic:nvPicPr>
                        <pic:blipFill>
                          <a:blip r:embed="rId12" cstate="print">
                            <a:extLst>
                              <a:ext uri="{28A0092B-C50C-407E-A947-70E740481C1C}">
                                <a14:useLocalDpi xmlns:a14="http://schemas.microsoft.com/office/drawing/2010/main" val="0"/>
                              </a:ext>
                            </a:extLst>
                          </a:blip>
                          <a:stretch>
                            <a:fillRect/>
                          </a:stretch>
                        </pic:blipFill>
                        <pic:spPr>
                          <a:xfrm rot="5400000">
                            <a:off x="0" y="0"/>
                            <a:ext cx="3799840" cy="2526030"/>
                          </a:xfrm>
                          <a:prstGeom prst="rect">
                            <a:avLst/>
                          </a:prstGeom>
                        </pic:spPr>
                      </pic:pic>
                    </a:graphicData>
                  </a:graphic>
                  <wp14:sizeRelH relativeFrom="margin">
                    <wp14:pctWidth>0</wp14:pctWidth>
                  </wp14:sizeRelH>
                  <wp14:sizeRelV relativeFrom="margin">
                    <wp14:pctHeight>0</wp14:pctHeight>
                  </wp14:sizeRelV>
                </wp:anchor>
              </w:drawing>
            </w:r>
          </w:p>
          <w:p w14:paraId="7FA0A2BE" w14:textId="6FA30E5B" w:rsidR="0018011C" w:rsidRDefault="0018011C" w:rsidP="00DF0120">
            <w:pPr>
              <w:spacing w:line="276" w:lineRule="auto"/>
              <w:rPr>
                <w:b/>
                <w:bCs/>
                <w:sz w:val="28"/>
                <w:szCs w:val="28"/>
              </w:rPr>
            </w:pPr>
          </w:p>
          <w:p w14:paraId="78722A47" w14:textId="77777777" w:rsidR="0018011C" w:rsidRDefault="0018011C" w:rsidP="00DF0120">
            <w:pPr>
              <w:spacing w:line="276" w:lineRule="auto"/>
              <w:rPr>
                <w:b/>
                <w:bCs/>
                <w:sz w:val="28"/>
                <w:szCs w:val="28"/>
              </w:rPr>
            </w:pPr>
          </w:p>
          <w:p w14:paraId="2581A1D5" w14:textId="77777777" w:rsidR="0018011C" w:rsidRDefault="0018011C" w:rsidP="00DF0120">
            <w:pPr>
              <w:spacing w:line="276" w:lineRule="auto"/>
              <w:rPr>
                <w:b/>
                <w:bCs/>
                <w:sz w:val="28"/>
                <w:szCs w:val="28"/>
              </w:rPr>
            </w:pPr>
          </w:p>
          <w:p w14:paraId="26881F6E" w14:textId="77777777" w:rsidR="0018011C" w:rsidRDefault="0018011C" w:rsidP="00DF0120">
            <w:pPr>
              <w:spacing w:line="276" w:lineRule="auto"/>
              <w:rPr>
                <w:b/>
                <w:bCs/>
                <w:sz w:val="28"/>
                <w:szCs w:val="28"/>
              </w:rPr>
            </w:pPr>
          </w:p>
          <w:p w14:paraId="3035E849" w14:textId="77777777" w:rsidR="0018011C" w:rsidRDefault="0018011C" w:rsidP="00DF0120">
            <w:pPr>
              <w:spacing w:line="276" w:lineRule="auto"/>
              <w:rPr>
                <w:b/>
                <w:bCs/>
                <w:sz w:val="28"/>
                <w:szCs w:val="28"/>
              </w:rPr>
            </w:pPr>
          </w:p>
          <w:p w14:paraId="2F6F3E82" w14:textId="77777777" w:rsidR="0018011C" w:rsidRDefault="0018011C" w:rsidP="00DF0120">
            <w:pPr>
              <w:spacing w:line="276" w:lineRule="auto"/>
              <w:rPr>
                <w:b/>
                <w:bCs/>
                <w:sz w:val="28"/>
                <w:szCs w:val="28"/>
              </w:rPr>
            </w:pPr>
          </w:p>
          <w:p w14:paraId="6EF00340" w14:textId="77777777" w:rsidR="0018011C" w:rsidRDefault="0018011C" w:rsidP="00DF0120">
            <w:pPr>
              <w:spacing w:line="276" w:lineRule="auto"/>
              <w:rPr>
                <w:b/>
                <w:bCs/>
                <w:sz w:val="28"/>
                <w:szCs w:val="28"/>
              </w:rPr>
            </w:pPr>
          </w:p>
          <w:p w14:paraId="67B7BE1B" w14:textId="77777777" w:rsidR="0018011C" w:rsidRDefault="0018011C" w:rsidP="00DF0120">
            <w:pPr>
              <w:spacing w:line="276" w:lineRule="auto"/>
              <w:rPr>
                <w:b/>
                <w:bCs/>
                <w:sz w:val="28"/>
                <w:szCs w:val="28"/>
              </w:rPr>
            </w:pPr>
          </w:p>
          <w:p w14:paraId="621C18B7" w14:textId="77777777" w:rsidR="0018011C" w:rsidRDefault="0018011C" w:rsidP="00DF0120">
            <w:pPr>
              <w:spacing w:line="276" w:lineRule="auto"/>
              <w:rPr>
                <w:b/>
                <w:bCs/>
                <w:sz w:val="28"/>
                <w:szCs w:val="28"/>
              </w:rPr>
            </w:pPr>
          </w:p>
          <w:p w14:paraId="23BE853A" w14:textId="2AD109FF" w:rsidR="0018011C" w:rsidRDefault="0018011C" w:rsidP="00DF0120">
            <w:pPr>
              <w:spacing w:line="276" w:lineRule="auto"/>
              <w:rPr>
                <w:b/>
                <w:bCs/>
                <w:sz w:val="28"/>
                <w:szCs w:val="28"/>
              </w:rPr>
            </w:pPr>
          </w:p>
          <w:p w14:paraId="7103A31D" w14:textId="19E9EF83" w:rsidR="0018011C" w:rsidRDefault="0018011C" w:rsidP="00DF0120">
            <w:pPr>
              <w:spacing w:line="276" w:lineRule="auto"/>
              <w:rPr>
                <w:b/>
                <w:bCs/>
                <w:sz w:val="28"/>
                <w:szCs w:val="28"/>
              </w:rPr>
            </w:pPr>
          </w:p>
          <w:p w14:paraId="269EEC41" w14:textId="30794598" w:rsidR="0018011C" w:rsidRDefault="005707F5" w:rsidP="00DF0120">
            <w:pPr>
              <w:spacing w:line="276" w:lineRule="auto"/>
              <w:rPr>
                <w:b/>
                <w:bCs/>
                <w:sz w:val="28"/>
                <w:szCs w:val="28"/>
              </w:rPr>
            </w:pPr>
            <w:r w:rsidRPr="00612D58">
              <w:rPr>
                <w:b/>
                <w:bCs/>
                <w:noProof/>
                <w:sz w:val="28"/>
                <w:szCs w:val="28"/>
              </w:rPr>
              <mc:AlternateContent>
                <mc:Choice Requires="wps">
                  <w:drawing>
                    <wp:anchor distT="45720" distB="45720" distL="114300" distR="114300" simplePos="0" relativeHeight="251692045" behindDoc="0" locked="0" layoutInCell="1" allowOverlap="1" wp14:anchorId="66FF5FF1" wp14:editId="556B9933">
                      <wp:simplePos x="0" y="0"/>
                      <wp:positionH relativeFrom="column">
                        <wp:posOffset>648946</wp:posOffset>
                      </wp:positionH>
                      <wp:positionV relativeFrom="paragraph">
                        <wp:posOffset>73531</wp:posOffset>
                      </wp:positionV>
                      <wp:extent cx="4581525" cy="333375"/>
                      <wp:effectExtent l="19050" t="19050" r="28575" b="2857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81525" cy="333375"/>
                              </a:xfrm>
                              <a:prstGeom prst="rect">
                                <a:avLst/>
                              </a:prstGeom>
                              <a:solidFill>
                                <a:srgbClr val="FFFFFF"/>
                              </a:solidFill>
                              <a:ln w="28575">
                                <a:solidFill>
                                  <a:srgbClr val="C00000"/>
                                </a:solidFill>
                                <a:miter lim="800000"/>
                                <a:headEnd/>
                                <a:tailEnd/>
                              </a:ln>
                            </wps:spPr>
                            <wps:txbx>
                              <w:txbxContent>
                                <w:p w14:paraId="54D67ADD" w14:textId="244307F6" w:rsidR="00612D58" w:rsidRDefault="00612D58">
                                  <w:r>
                                    <w:t>Common spaces in the DCSU include a dining room (left) and kitchen (right).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6FF5FF1" id="_x0000_t202" coordsize="21600,21600" o:spt="202" path="m,l,21600r21600,l21600,xe">
                      <v:stroke joinstyle="miter"/>
                      <v:path gradientshapeok="t" o:connecttype="rect"/>
                    </v:shapetype>
                    <v:shape id="Text Box 2" o:spid="_x0000_s1026" type="#_x0000_t202" style="position:absolute;margin-left:51.1pt;margin-top:5.8pt;width:360.75pt;height:26.25pt;z-index:251692045;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" strokecolor="#c00000" strokeweight="2.25pt">
                      <v:textbox>
                        <w:txbxContent>
                          <w:p w14:paraId="54D67ADD" w14:textId="244307F6" w:rsidR="00612D58" w:rsidRDefault="00612D58">
                            <w:r>
                              <w:t>Common spaces in the DCSU include a dining room (left) and kitchen (right).</w:t>
                            </w:r>
                          </w:p>
                        </w:txbxContent>
                      </v:textbox>
                      <w10:wrap type="square"/>
                    </v:shape>
                  </w:pict>
                </mc:Fallback>
              </mc:AlternateContent>
            </w:r>
          </w:p>
          <w:p w14:paraId="1808B956" w14:textId="77777777" w:rsidR="0018011C" w:rsidRDefault="0018011C" w:rsidP="00DF0120">
            <w:pPr>
              <w:spacing w:line="276" w:lineRule="auto"/>
              <w:rPr>
                <w:b/>
                <w:bCs/>
                <w:sz w:val="28"/>
                <w:szCs w:val="28"/>
              </w:rPr>
            </w:pPr>
          </w:p>
          <w:p w14:paraId="06255F1E" w14:textId="77777777" w:rsidR="006D4843" w:rsidRDefault="006D4843" w:rsidP="00DF0120">
            <w:pPr>
              <w:spacing w:line="276" w:lineRule="auto"/>
              <w:rPr>
                <w:b/>
                <w:bCs/>
                <w:sz w:val="28"/>
                <w:szCs w:val="28"/>
              </w:rPr>
            </w:pPr>
          </w:p>
          <w:p w14:paraId="51360916" w14:textId="77777777" w:rsidR="006D4843" w:rsidRDefault="006D4843" w:rsidP="00DF0120">
            <w:pPr>
              <w:spacing w:line="276" w:lineRule="auto"/>
              <w:rPr>
                <w:b/>
                <w:bCs/>
                <w:sz w:val="28"/>
                <w:szCs w:val="28"/>
              </w:rPr>
            </w:pPr>
          </w:p>
          <w:p w14:paraId="3F62F74F" w14:textId="62F44CE0" w:rsidR="00645A83" w:rsidRPr="002D32DE" w:rsidRDefault="00645A83" w:rsidP="00DF0120">
            <w:pPr>
              <w:spacing w:line="276" w:lineRule="auto"/>
              <w:rPr>
                <w:b/>
                <w:bCs/>
                <w:sz w:val="28"/>
                <w:szCs w:val="28"/>
              </w:rPr>
            </w:pPr>
            <w:r w:rsidRPr="002D32DE">
              <w:rPr>
                <w:b/>
                <w:bCs/>
                <w:sz w:val="28"/>
                <w:szCs w:val="28"/>
              </w:rPr>
              <w:t>Community Collaboration</w:t>
            </w:r>
          </w:p>
          <w:p w14:paraId="52B660F9" w14:textId="77777777" w:rsidR="00645A83" w:rsidRPr="00B43EE2" w:rsidRDefault="00645A83" w:rsidP="00DF0120">
            <w:pPr>
              <w:pStyle w:val="ListParagraph"/>
              <w:numPr>
                <w:ilvl w:val="0"/>
                <w:numId w:val="16"/>
              </w:numPr>
              <w:spacing w:line="276" w:lineRule="auto"/>
              <w:rPr>
                <w:sz w:val="28"/>
                <w:szCs w:val="28"/>
              </w:rPr>
            </w:pPr>
            <w:r w:rsidRPr="00B43EE2">
              <w:rPr>
                <w:sz w:val="28"/>
                <w:szCs w:val="28"/>
              </w:rPr>
              <w:t>It is important to evaluate the specific needs of the community and assess existing resources.</w:t>
            </w:r>
          </w:p>
          <w:p w14:paraId="39B3110A" w14:textId="31078A30" w:rsidR="00645A83" w:rsidRPr="00B43EE2" w:rsidRDefault="00645A83" w:rsidP="00DF0120">
            <w:pPr>
              <w:pStyle w:val="ListParagraph"/>
              <w:numPr>
                <w:ilvl w:val="0"/>
                <w:numId w:val="16"/>
              </w:numPr>
              <w:spacing w:line="276" w:lineRule="auto"/>
              <w:rPr>
                <w:sz w:val="28"/>
                <w:szCs w:val="28"/>
              </w:rPr>
            </w:pPr>
            <w:r w:rsidRPr="00B43EE2">
              <w:rPr>
                <w:sz w:val="28"/>
                <w:szCs w:val="28"/>
              </w:rPr>
              <w:t xml:space="preserve">Effective collaboration across departments—including </w:t>
            </w:r>
            <w:r w:rsidR="00E92DC9">
              <w:rPr>
                <w:sz w:val="28"/>
                <w:szCs w:val="28"/>
              </w:rPr>
              <w:t>Adult Protective Services (</w:t>
            </w:r>
            <w:r w:rsidRPr="00B43EE2">
              <w:rPr>
                <w:sz w:val="28"/>
                <w:szCs w:val="28"/>
              </w:rPr>
              <w:t>APS</w:t>
            </w:r>
            <w:r w:rsidR="00E92DC9">
              <w:rPr>
                <w:sz w:val="28"/>
                <w:szCs w:val="28"/>
              </w:rPr>
              <w:t>)</w:t>
            </w:r>
            <w:r w:rsidRPr="00B43EE2">
              <w:rPr>
                <w:sz w:val="28"/>
                <w:szCs w:val="28"/>
              </w:rPr>
              <w:t xml:space="preserve">, </w:t>
            </w:r>
            <w:r w:rsidR="00E92DC9">
              <w:rPr>
                <w:sz w:val="28"/>
                <w:szCs w:val="28"/>
              </w:rPr>
              <w:t>Aging &amp; Disability Resource Center (</w:t>
            </w:r>
            <w:r w:rsidRPr="00B43EE2">
              <w:rPr>
                <w:sz w:val="28"/>
                <w:szCs w:val="28"/>
              </w:rPr>
              <w:t>ADRC</w:t>
            </w:r>
            <w:r w:rsidR="00E92DC9">
              <w:rPr>
                <w:sz w:val="28"/>
                <w:szCs w:val="28"/>
              </w:rPr>
              <w:t>)</w:t>
            </w:r>
            <w:r w:rsidRPr="00B43EE2">
              <w:rPr>
                <w:sz w:val="28"/>
                <w:szCs w:val="28"/>
              </w:rPr>
              <w:t xml:space="preserve"> behavioral health, law enforcement, and </w:t>
            </w:r>
            <w:r w:rsidR="00E92DC9">
              <w:rPr>
                <w:sz w:val="28"/>
                <w:szCs w:val="28"/>
              </w:rPr>
              <w:t>H</w:t>
            </w:r>
            <w:r w:rsidRPr="00B43EE2">
              <w:rPr>
                <w:sz w:val="28"/>
                <w:szCs w:val="28"/>
              </w:rPr>
              <w:t xml:space="preserve">ealth and </w:t>
            </w:r>
            <w:r w:rsidR="00E92DC9">
              <w:rPr>
                <w:sz w:val="28"/>
                <w:szCs w:val="28"/>
              </w:rPr>
              <w:t>H</w:t>
            </w:r>
            <w:r w:rsidRPr="00B43EE2">
              <w:rPr>
                <w:sz w:val="28"/>
                <w:szCs w:val="28"/>
              </w:rPr>
              <w:t xml:space="preserve">uman </w:t>
            </w:r>
            <w:r w:rsidR="00E92DC9">
              <w:rPr>
                <w:sz w:val="28"/>
                <w:szCs w:val="28"/>
              </w:rPr>
              <w:t>S</w:t>
            </w:r>
            <w:r w:rsidRPr="00B43EE2">
              <w:rPr>
                <w:sz w:val="28"/>
                <w:szCs w:val="28"/>
              </w:rPr>
              <w:t>ervices—is essential.</w:t>
            </w:r>
            <w:r>
              <w:rPr>
                <w:sz w:val="28"/>
                <w:szCs w:val="28"/>
              </w:rPr>
              <w:t xml:space="preserve"> St. Croix County’s team included members from their current </w:t>
            </w:r>
            <w:r w:rsidRPr="00DE4822">
              <w:rPr>
                <w:sz w:val="28"/>
                <w:szCs w:val="28"/>
              </w:rPr>
              <w:t>Health Care Campus, Behavioral Health</w:t>
            </w:r>
            <w:r>
              <w:rPr>
                <w:sz w:val="28"/>
                <w:szCs w:val="28"/>
              </w:rPr>
              <w:t xml:space="preserve"> department</w:t>
            </w:r>
            <w:r w:rsidRPr="00DE4822">
              <w:rPr>
                <w:sz w:val="28"/>
                <w:szCs w:val="28"/>
              </w:rPr>
              <w:t>, the Aging and Disability Resource Center, Health and Human Services Administration, Public Information</w:t>
            </w:r>
            <w:r>
              <w:rPr>
                <w:sz w:val="28"/>
                <w:szCs w:val="28"/>
              </w:rPr>
              <w:t xml:space="preserve"> department</w:t>
            </w:r>
            <w:r w:rsidRPr="00DE4822">
              <w:rPr>
                <w:sz w:val="28"/>
                <w:szCs w:val="28"/>
              </w:rPr>
              <w:t>, Adult Protection</w:t>
            </w:r>
            <w:r>
              <w:rPr>
                <w:sz w:val="28"/>
                <w:szCs w:val="28"/>
              </w:rPr>
              <w:t xml:space="preserve"> Services department</w:t>
            </w:r>
            <w:r w:rsidRPr="00DE4822">
              <w:rPr>
                <w:sz w:val="28"/>
                <w:szCs w:val="28"/>
              </w:rPr>
              <w:t>, and Finance</w:t>
            </w:r>
            <w:r>
              <w:rPr>
                <w:sz w:val="28"/>
                <w:szCs w:val="28"/>
              </w:rPr>
              <w:t xml:space="preserve"> department.</w:t>
            </w:r>
          </w:p>
          <w:p w14:paraId="4176F8B5" w14:textId="5750410F" w:rsidR="00645A83" w:rsidRPr="0010218C" w:rsidRDefault="00645A83" w:rsidP="00DF0120">
            <w:pPr>
              <w:pStyle w:val="ListParagraph"/>
              <w:numPr>
                <w:ilvl w:val="0"/>
                <w:numId w:val="16"/>
              </w:numPr>
              <w:spacing w:line="276" w:lineRule="auto"/>
              <w:rPr>
                <w:sz w:val="28"/>
                <w:szCs w:val="28"/>
              </w:rPr>
            </w:pPr>
            <w:r w:rsidRPr="00B43EE2">
              <w:rPr>
                <w:sz w:val="28"/>
                <w:szCs w:val="28"/>
              </w:rPr>
              <w:t>Regional partnerships can help support overflow needs or provide access to specialized care services.</w:t>
            </w:r>
          </w:p>
          <w:p w14:paraId="7E531E5F" w14:textId="77777777" w:rsidR="00664E9F" w:rsidRDefault="00664E9F" w:rsidP="00DF0120">
            <w:pPr>
              <w:spacing w:line="276" w:lineRule="auto"/>
              <w:rPr>
                <w:b/>
                <w:bCs/>
                <w:sz w:val="28"/>
                <w:szCs w:val="28"/>
              </w:rPr>
            </w:pPr>
          </w:p>
          <w:p w14:paraId="1838DCDF" w14:textId="77777777" w:rsidR="00664E9F" w:rsidRDefault="00664E9F" w:rsidP="00DF0120">
            <w:pPr>
              <w:spacing w:line="276" w:lineRule="auto"/>
              <w:rPr>
                <w:b/>
                <w:bCs/>
                <w:sz w:val="28"/>
                <w:szCs w:val="28"/>
              </w:rPr>
            </w:pPr>
          </w:p>
          <w:p w14:paraId="6120C821" w14:textId="77777777" w:rsidR="00664E9F" w:rsidRDefault="00664E9F" w:rsidP="00DF0120">
            <w:pPr>
              <w:spacing w:line="276" w:lineRule="auto"/>
              <w:rPr>
                <w:b/>
                <w:bCs/>
                <w:sz w:val="28"/>
                <w:szCs w:val="28"/>
              </w:rPr>
            </w:pPr>
          </w:p>
          <w:p w14:paraId="0C300156" w14:textId="138B469E" w:rsidR="00645A83" w:rsidRPr="002D32DE" w:rsidRDefault="00645A83" w:rsidP="00DF0120">
            <w:pPr>
              <w:spacing w:line="276" w:lineRule="auto"/>
              <w:rPr>
                <w:b/>
                <w:bCs/>
                <w:sz w:val="28"/>
                <w:szCs w:val="28"/>
              </w:rPr>
            </w:pPr>
            <w:r w:rsidRPr="002D32DE">
              <w:rPr>
                <w:b/>
                <w:bCs/>
                <w:sz w:val="28"/>
                <w:szCs w:val="28"/>
              </w:rPr>
              <w:lastRenderedPageBreak/>
              <w:t>Resident Engagement</w:t>
            </w:r>
          </w:p>
          <w:p w14:paraId="28B001F5" w14:textId="77777777" w:rsidR="00645A83" w:rsidRPr="00B43EE2" w:rsidRDefault="00645A83" w:rsidP="00DF0120">
            <w:pPr>
              <w:pStyle w:val="ListParagraph"/>
              <w:numPr>
                <w:ilvl w:val="0"/>
                <w:numId w:val="17"/>
              </w:numPr>
              <w:spacing w:line="276" w:lineRule="auto"/>
              <w:rPr>
                <w:sz w:val="28"/>
                <w:szCs w:val="28"/>
              </w:rPr>
            </w:pPr>
            <w:r w:rsidRPr="00B43EE2">
              <w:rPr>
                <w:sz w:val="28"/>
                <w:szCs w:val="28"/>
              </w:rPr>
              <w:t>Activities should be personalized and meaningful, such as games, pet therapy, and music programs.</w:t>
            </w:r>
          </w:p>
          <w:p w14:paraId="0347D2F3" w14:textId="3333AF5C" w:rsidR="00645A83" w:rsidRDefault="00645A83" w:rsidP="00DF0120">
            <w:pPr>
              <w:pStyle w:val="ListParagraph"/>
              <w:numPr>
                <w:ilvl w:val="0"/>
                <w:numId w:val="17"/>
              </w:numPr>
              <w:spacing w:line="276" w:lineRule="auto"/>
              <w:rPr>
                <w:sz w:val="28"/>
                <w:szCs w:val="28"/>
              </w:rPr>
            </w:pPr>
            <w:r w:rsidRPr="00B43EE2">
              <w:rPr>
                <w:sz w:val="28"/>
                <w:szCs w:val="28"/>
              </w:rPr>
              <w:t xml:space="preserve">Resident engagement is </w:t>
            </w:r>
            <w:r>
              <w:rPr>
                <w:sz w:val="28"/>
                <w:szCs w:val="28"/>
              </w:rPr>
              <w:t>enhance</w:t>
            </w:r>
            <w:r w:rsidR="0010218C">
              <w:rPr>
                <w:sz w:val="28"/>
                <w:szCs w:val="28"/>
              </w:rPr>
              <w:t>d</w:t>
            </w:r>
            <w:r>
              <w:rPr>
                <w:sz w:val="28"/>
                <w:szCs w:val="28"/>
              </w:rPr>
              <w:t xml:space="preserve"> by the admissions process – including </w:t>
            </w:r>
            <w:hyperlink w:anchor="Appendix" w:history="1">
              <w:r w:rsidRPr="00871379">
                <w:rPr>
                  <w:rStyle w:val="Hyperlink"/>
                  <w:sz w:val="28"/>
                  <w:szCs w:val="28"/>
                </w:rPr>
                <w:t>well-crafted questions</w:t>
              </w:r>
            </w:hyperlink>
            <w:r w:rsidR="00871379">
              <w:rPr>
                <w:sz w:val="28"/>
                <w:szCs w:val="28"/>
              </w:rPr>
              <w:t xml:space="preserve"> (see Appendix for examples)</w:t>
            </w:r>
            <w:r>
              <w:rPr>
                <w:sz w:val="28"/>
                <w:szCs w:val="28"/>
              </w:rPr>
              <w:t xml:space="preserve"> during intake to understand the resident’s past, home life, and favorite hobbies. </w:t>
            </w:r>
          </w:p>
          <w:p w14:paraId="7B28F71F" w14:textId="77777777" w:rsidR="000F2ACC" w:rsidRDefault="000F2ACC" w:rsidP="003A4772">
            <w:pPr>
              <w:pStyle w:val="ListParagraph"/>
              <w:spacing w:line="276" w:lineRule="auto"/>
              <w:rPr>
                <w:sz w:val="28"/>
                <w:szCs w:val="28"/>
              </w:rPr>
            </w:pPr>
          </w:p>
          <w:p w14:paraId="75745791" w14:textId="77777777" w:rsidR="00645A83" w:rsidRPr="00B43EE2" w:rsidRDefault="00645A83" w:rsidP="00DF0120">
            <w:pPr>
              <w:pStyle w:val="ListParagraph"/>
              <w:spacing w:line="276" w:lineRule="auto"/>
              <w:rPr>
                <w:sz w:val="28"/>
                <w:szCs w:val="28"/>
              </w:rPr>
            </w:pPr>
            <w:r>
              <w:rPr>
                <w:noProof/>
                <w:sz w:val="28"/>
                <w:szCs w:val="28"/>
              </w:rPr>
              <w:drawing>
                <wp:anchor distT="0" distB="0" distL="114300" distR="114300" simplePos="0" relativeHeight="251682829" behindDoc="0" locked="0" layoutInCell="1" allowOverlap="1" wp14:anchorId="61A63D78" wp14:editId="41910F5E">
                  <wp:simplePos x="0" y="0"/>
                  <wp:positionH relativeFrom="column">
                    <wp:posOffset>441325</wp:posOffset>
                  </wp:positionH>
                  <wp:positionV relativeFrom="paragraph">
                    <wp:posOffset>40368</wp:posOffset>
                  </wp:positionV>
                  <wp:extent cx="4904105" cy="3260725"/>
                  <wp:effectExtent l="0" t="0" r="0" b="0"/>
                  <wp:wrapSquare wrapText="bothSides"/>
                  <wp:docPr id="1990892305" name="Picture 5" descr="A couple of birdhouses from a tre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0892305" name="Picture 5" descr="A couple of birdhouses from a tree&#10;&#10;AI-generated content may be incorrect."/>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904105" cy="3260725"/>
                          </a:xfrm>
                          <a:prstGeom prst="rect">
                            <a:avLst/>
                          </a:prstGeom>
                        </pic:spPr>
                      </pic:pic>
                    </a:graphicData>
                  </a:graphic>
                </wp:anchor>
              </w:drawing>
            </w:r>
          </w:p>
          <w:p w14:paraId="0B5044BA" w14:textId="49B586C6" w:rsidR="00645A83" w:rsidRDefault="00645A83" w:rsidP="00DF0120">
            <w:pPr>
              <w:spacing w:line="276" w:lineRule="auto"/>
              <w:rPr>
                <w:b/>
                <w:bCs/>
                <w:sz w:val="28"/>
                <w:szCs w:val="28"/>
              </w:rPr>
            </w:pPr>
          </w:p>
          <w:p w14:paraId="21693F1B" w14:textId="4928BC6C" w:rsidR="00645A83" w:rsidRDefault="00645A83" w:rsidP="00DF0120">
            <w:pPr>
              <w:spacing w:line="276" w:lineRule="auto"/>
              <w:rPr>
                <w:b/>
                <w:bCs/>
                <w:sz w:val="28"/>
                <w:szCs w:val="28"/>
              </w:rPr>
            </w:pPr>
          </w:p>
          <w:p w14:paraId="5DA6B6BD" w14:textId="19E6D705" w:rsidR="00645A83" w:rsidRDefault="00645A83" w:rsidP="00DF0120">
            <w:pPr>
              <w:spacing w:line="276" w:lineRule="auto"/>
              <w:rPr>
                <w:b/>
                <w:bCs/>
                <w:sz w:val="28"/>
                <w:szCs w:val="28"/>
              </w:rPr>
            </w:pPr>
          </w:p>
          <w:p w14:paraId="5FBD58E2" w14:textId="015A2B0A" w:rsidR="00645A83" w:rsidRDefault="00645A83" w:rsidP="00DF0120">
            <w:pPr>
              <w:spacing w:line="276" w:lineRule="auto"/>
              <w:rPr>
                <w:b/>
                <w:bCs/>
                <w:sz w:val="28"/>
                <w:szCs w:val="28"/>
              </w:rPr>
            </w:pPr>
          </w:p>
          <w:p w14:paraId="7E07C956" w14:textId="179BF683" w:rsidR="00645A83" w:rsidRDefault="00E01658" w:rsidP="00DF0120">
            <w:pPr>
              <w:spacing w:line="276" w:lineRule="auto"/>
              <w:rPr>
                <w:b/>
                <w:bCs/>
                <w:sz w:val="28"/>
                <w:szCs w:val="28"/>
              </w:rPr>
            </w:pPr>
            <w:r w:rsidRPr="00612D58">
              <w:rPr>
                <w:b/>
                <w:bCs/>
                <w:noProof/>
                <w:sz w:val="28"/>
                <w:szCs w:val="28"/>
              </w:rPr>
              <mc:AlternateContent>
                <mc:Choice Requires="wps">
                  <w:drawing>
                    <wp:anchor distT="45720" distB="45720" distL="114300" distR="114300" simplePos="0" relativeHeight="251694093" behindDoc="0" locked="0" layoutInCell="1" allowOverlap="1" wp14:anchorId="7663D6F4" wp14:editId="13E4C1F1">
                      <wp:simplePos x="0" y="0"/>
                      <wp:positionH relativeFrom="column">
                        <wp:posOffset>74295</wp:posOffset>
                      </wp:positionH>
                      <wp:positionV relativeFrom="paragraph">
                        <wp:posOffset>1515745</wp:posOffset>
                      </wp:positionV>
                      <wp:extent cx="3752850" cy="333375"/>
                      <wp:effectExtent l="19050" t="19050" r="19050" b="28575"/>
                      <wp:wrapSquare wrapText="bothSides"/>
                      <wp:docPr id="187666077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52850" cy="333375"/>
                              </a:xfrm>
                              <a:prstGeom prst="rect">
                                <a:avLst/>
                              </a:prstGeom>
                              <a:solidFill>
                                <a:srgbClr val="FFFFFF"/>
                              </a:solidFill>
                              <a:ln w="28575">
                                <a:solidFill>
                                  <a:srgbClr val="C00000"/>
                                </a:solidFill>
                                <a:miter lim="800000"/>
                                <a:headEnd/>
                                <a:tailEnd/>
                              </a:ln>
                            </wps:spPr>
                            <wps:txbx>
                              <w:txbxContent>
                                <w:p w14:paraId="66767539" w14:textId="6C9E0A0F" w:rsidR="00E01658" w:rsidRDefault="00E01658" w:rsidP="00E01658">
                                  <w:r>
                                    <w:t>Bird</w:t>
                                  </w:r>
                                  <w:r w:rsidR="0018011C">
                                    <w:t xml:space="preserve">houses painted by residents hanging in the outdoor patio.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663D6F4" id="_x0000_s1027" type="#_x0000_t202" style="position:absolute;margin-left:5.85pt;margin-top:119.35pt;width:295.5pt;height:26.25pt;z-index:251694093;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" strokecolor="#c00000" strokeweight="2.25pt">
                      <v:textbox>
                        <w:txbxContent>
                          <w:p w14:paraId="66767539" w14:textId="6C9E0A0F" w:rsidR="00E01658" w:rsidRDefault="00E01658" w:rsidP="00E01658">
                            <w:r>
                              <w:t>Bird</w:t>
                            </w:r>
                            <w:r w:rsidR="0018011C">
                              <w:t xml:space="preserve">houses painted by residents hanging in the outdoor patio. </w:t>
                            </w:r>
                          </w:p>
                        </w:txbxContent>
                      </v:textbox>
                      <w10:wrap type="square"/>
                    </v:shape>
                  </w:pict>
                </mc:Fallback>
              </mc:AlternateContent>
            </w:r>
          </w:p>
          <w:p w14:paraId="6EB0150E" w14:textId="77777777" w:rsidR="000F2ACC" w:rsidRDefault="000F2ACC" w:rsidP="00DF0120">
            <w:pPr>
              <w:spacing w:line="276" w:lineRule="auto"/>
              <w:rPr>
                <w:b/>
                <w:bCs/>
                <w:sz w:val="28"/>
                <w:szCs w:val="28"/>
              </w:rPr>
            </w:pPr>
          </w:p>
          <w:p w14:paraId="6D54C186" w14:textId="77777777" w:rsidR="000F2ACC" w:rsidRDefault="000F2ACC" w:rsidP="00DF0120">
            <w:pPr>
              <w:spacing w:line="276" w:lineRule="auto"/>
              <w:rPr>
                <w:b/>
                <w:bCs/>
                <w:sz w:val="28"/>
                <w:szCs w:val="28"/>
              </w:rPr>
            </w:pPr>
          </w:p>
          <w:p w14:paraId="27A48D5C" w14:textId="77777777" w:rsidR="000F2ACC" w:rsidRDefault="000F2ACC" w:rsidP="00DF0120">
            <w:pPr>
              <w:spacing w:line="276" w:lineRule="auto"/>
              <w:rPr>
                <w:b/>
                <w:bCs/>
                <w:sz w:val="28"/>
                <w:szCs w:val="28"/>
              </w:rPr>
            </w:pPr>
          </w:p>
          <w:p w14:paraId="6995D178" w14:textId="77777777" w:rsidR="000F2ACC" w:rsidRDefault="000F2ACC" w:rsidP="00DF0120">
            <w:pPr>
              <w:spacing w:line="276" w:lineRule="auto"/>
              <w:rPr>
                <w:b/>
                <w:bCs/>
                <w:sz w:val="28"/>
                <w:szCs w:val="28"/>
              </w:rPr>
            </w:pPr>
            <w:r>
              <w:rPr>
                <w:b/>
                <w:bCs/>
                <w:sz w:val="28"/>
                <w:szCs w:val="28"/>
              </w:rPr>
              <w:br/>
            </w:r>
          </w:p>
          <w:p w14:paraId="1A3A2A11" w14:textId="77777777" w:rsidR="000F2ACC" w:rsidRDefault="000F2ACC" w:rsidP="00DF0120">
            <w:pPr>
              <w:spacing w:line="276" w:lineRule="auto"/>
              <w:rPr>
                <w:b/>
                <w:bCs/>
                <w:sz w:val="28"/>
                <w:szCs w:val="28"/>
              </w:rPr>
            </w:pPr>
          </w:p>
          <w:p w14:paraId="03C42024" w14:textId="77777777" w:rsidR="000F2ACC" w:rsidRDefault="000F2ACC" w:rsidP="00DF0120">
            <w:pPr>
              <w:spacing w:line="276" w:lineRule="auto"/>
              <w:rPr>
                <w:b/>
                <w:bCs/>
                <w:sz w:val="28"/>
                <w:szCs w:val="28"/>
              </w:rPr>
            </w:pPr>
          </w:p>
          <w:p w14:paraId="28471FD5" w14:textId="77777777" w:rsidR="000F2ACC" w:rsidRDefault="000F2ACC" w:rsidP="00DF0120">
            <w:pPr>
              <w:spacing w:line="276" w:lineRule="auto"/>
              <w:rPr>
                <w:b/>
                <w:bCs/>
                <w:sz w:val="28"/>
                <w:szCs w:val="28"/>
              </w:rPr>
            </w:pPr>
          </w:p>
          <w:p w14:paraId="5C70C082" w14:textId="77777777" w:rsidR="000F2ACC" w:rsidRDefault="000F2ACC" w:rsidP="00DF0120">
            <w:pPr>
              <w:spacing w:line="276" w:lineRule="auto"/>
              <w:rPr>
                <w:b/>
                <w:bCs/>
                <w:sz w:val="28"/>
                <w:szCs w:val="28"/>
              </w:rPr>
            </w:pPr>
          </w:p>
          <w:p w14:paraId="7EBF8C4C" w14:textId="3269C813" w:rsidR="000F2ACC" w:rsidRPr="002D32DE" w:rsidRDefault="00645A83" w:rsidP="00DF0120">
            <w:pPr>
              <w:spacing w:line="276" w:lineRule="auto"/>
              <w:rPr>
                <w:b/>
                <w:bCs/>
                <w:sz w:val="28"/>
                <w:szCs w:val="28"/>
              </w:rPr>
            </w:pPr>
            <w:r w:rsidRPr="002D32DE">
              <w:rPr>
                <w:b/>
                <w:bCs/>
                <w:sz w:val="28"/>
                <w:szCs w:val="28"/>
              </w:rPr>
              <w:t>Philosophy of Care</w:t>
            </w:r>
          </w:p>
          <w:p w14:paraId="77CFD71A" w14:textId="77777777" w:rsidR="00645A83" w:rsidRPr="00B43EE2" w:rsidRDefault="00645A83" w:rsidP="00DF0120">
            <w:pPr>
              <w:pStyle w:val="ListParagraph"/>
              <w:numPr>
                <w:ilvl w:val="0"/>
                <w:numId w:val="18"/>
              </w:numPr>
              <w:spacing w:line="276" w:lineRule="auto"/>
              <w:rPr>
                <w:sz w:val="28"/>
                <w:szCs w:val="28"/>
              </w:rPr>
            </w:pPr>
            <w:r w:rsidRPr="00B43EE2">
              <w:rPr>
                <w:sz w:val="28"/>
                <w:szCs w:val="28"/>
              </w:rPr>
              <w:t>The guiding principle of “living where they’re at” encourages staff to meet residents in their current reality rather than correcting them.</w:t>
            </w:r>
          </w:p>
          <w:p w14:paraId="7B7C07EA" w14:textId="77777777" w:rsidR="00645A83" w:rsidRPr="00B43EE2" w:rsidRDefault="00645A83" w:rsidP="00DF0120">
            <w:pPr>
              <w:pStyle w:val="ListParagraph"/>
              <w:numPr>
                <w:ilvl w:val="0"/>
                <w:numId w:val="18"/>
              </w:numPr>
              <w:spacing w:line="276" w:lineRule="auto"/>
              <w:rPr>
                <w:sz w:val="28"/>
                <w:szCs w:val="28"/>
              </w:rPr>
            </w:pPr>
            <w:r w:rsidRPr="00B43EE2">
              <w:rPr>
                <w:sz w:val="28"/>
                <w:szCs w:val="28"/>
              </w:rPr>
              <w:t>Behaviors should be interpreted as communication, with careful attention to identifying triggers and addressing comfort needs.</w:t>
            </w:r>
          </w:p>
          <w:p w14:paraId="6048856E" w14:textId="77777777" w:rsidR="00645A83" w:rsidRPr="000C27A6" w:rsidRDefault="00645A83" w:rsidP="00DF0120">
            <w:pPr>
              <w:spacing w:before="240" w:after="240" w:line="276" w:lineRule="auto"/>
              <w:rPr>
                <w:rFonts w:ascii="Calibri" w:eastAsia="Calibri" w:hAnsi="Calibri" w:cs="Calibri"/>
                <w:sz w:val="24"/>
                <w:szCs w:val="24"/>
              </w:rPr>
            </w:pPr>
            <w:hyperlink w:anchor="TOC" w:history="1">
              <w:r w:rsidRPr="00B22B4D">
                <w:rPr>
                  <w:rStyle w:val="Hyperlink"/>
                  <w:rFonts w:ascii="Calibri" w:eastAsia="Calibri" w:hAnsi="Calibri" w:cs="Calibri"/>
                  <w:sz w:val="24"/>
                  <w:szCs w:val="24"/>
                </w:rPr>
                <w:t>Return to Table of Contents</w:t>
              </w:r>
            </w:hyperlink>
          </w:p>
        </w:tc>
      </w:tr>
    </w:tbl>
    <w:p w14:paraId="55348749" w14:textId="7839B201" w:rsidR="000129B9" w:rsidRDefault="000129B9" w:rsidP="04BDACC0">
      <w:pPr>
        <w:spacing w:after="0" w:line="240" w:lineRule="auto"/>
        <w:rPr>
          <w:b/>
          <w:bCs/>
          <w:sz w:val="28"/>
          <w:szCs w:val="28"/>
        </w:rPr>
      </w:pPr>
    </w:p>
    <w:p w14:paraId="26C0C0AB" w14:textId="77777777" w:rsidR="0018011C" w:rsidRDefault="0018011C" w:rsidP="04BDACC0">
      <w:pPr>
        <w:spacing w:after="0" w:line="240" w:lineRule="auto"/>
        <w:rPr>
          <w:b/>
          <w:bCs/>
          <w:sz w:val="28"/>
          <w:szCs w:val="28"/>
        </w:rPr>
      </w:pPr>
    </w:p>
    <w:p w14:paraId="3DF0E56E" w14:textId="77777777" w:rsidR="0018011C" w:rsidRDefault="0018011C" w:rsidP="04BDACC0">
      <w:pPr>
        <w:spacing w:after="0" w:line="240" w:lineRule="auto"/>
        <w:rPr>
          <w:b/>
          <w:bCs/>
          <w:sz w:val="28"/>
          <w:szCs w:val="28"/>
        </w:rPr>
      </w:pPr>
    </w:p>
    <w:p w14:paraId="6CF8E71C" w14:textId="77777777" w:rsidR="0018011C" w:rsidRDefault="0018011C" w:rsidP="04BDACC0">
      <w:pPr>
        <w:spacing w:after="0" w:line="240" w:lineRule="auto"/>
        <w:rPr>
          <w:b/>
          <w:bCs/>
          <w:sz w:val="28"/>
          <w:szCs w:val="28"/>
        </w:rPr>
      </w:pPr>
    </w:p>
    <w:p w14:paraId="16D8CF93" w14:textId="77777777" w:rsidR="00664E9F" w:rsidRDefault="00664E9F" w:rsidP="04BDACC0">
      <w:pPr>
        <w:spacing w:after="0" w:line="240" w:lineRule="auto"/>
        <w:rPr>
          <w:b/>
          <w:bCs/>
          <w:sz w:val="28"/>
          <w:szCs w:val="28"/>
        </w:rPr>
      </w:pPr>
    </w:p>
    <w:p w14:paraId="7FFD0155" w14:textId="3639746F" w:rsidR="00645A83" w:rsidRDefault="00645A83" w:rsidP="04BDACC0">
      <w:pPr>
        <w:spacing w:after="0" w:line="240" w:lineRule="auto"/>
        <w:rPr>
          <w:b/>
          <w:bCs/>
          <w:sz w:val="28"/>
          <w:szCs w:val="28"/>
        </w:rPr>
      </w:pPr>
      <w:r w:rsidRPr="00FE3A11">
        <w:rPr>
          <w:b/>
          <w:bCs/>
          <w:noProof/>
          <w:sz w:val="28"/>
          <w:szCs w:val="28"/>
        </w:rPr>
        <w:lastRenderedPageBreak/>
        <mc:AlternateContent>
          <mc:Choice Requires="wps">
            <w:drawing>
              <wp:anchor distT="0" distB="0" distL="114300" distR="114300" simplePos="0" relativeHeight="251679757" behindDoc="0" locked="0" layoutInCell="1" allowOverlap="1" wp14:anchorId="6849050F" wp14:editId="6AABA36B">
                <wp:simplePos x="0" y="0"/>
                <wp:positionH relativeFrom="column">
                  <wp:posOffset>-16576</wp:posOffset>
                </wp:positionH>
                <wp:positionV relativeFrom="paragraph">
                  <wp:posOffset>180604</wp:posOffset>
                </wp:positionV>
                <wp:extent cx="2814452" cy="0"/>
                <wp:effectExtent l="0" t="38100" r="43180" b="38100"/>
                <wp:wrapNone/>
                <wp:docPr id="3" name="Straight Connector 3"/>
                <wp:cNvGraphicFramePr/>
                <a:graphic xmlns:a="http://schemas.openxmlformats.org/drawingml/2006/main">
                  <a:graphicData uri="http://schemas.microsoft.com/office/word/2010/wordprocessingShape">
                    <wps:wsp>
                      <wps:cNvCnPr/>
                      <wps:spPr>
                        <a:xfrm>
                          <a:off x="0" y="0"/>
                          <a:ext cx="2814452" cy="0"/>
                        </a:xfrm>
                        <a:prstGeom prst="line">
                          <a:avLst/>
                        </a:prstGeom>
                        <a:ln w="76200">
                          <a:solidFill>
                            <a:srgbClr val="92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9DDDF83" id="Straight Connector 3" o:spid="_x0000_s1026" style="position:absolute;z-index:2516797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pt,14.2pt" to="220.3pt,1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" strokecolor="#920000" strokeweight="6pt">
                <v:stroke joinstyle="miter"/>
              </v:line>
            </w:pict>
          </mc:Fallback>
        </mc:AlternateContent>
      </w:r>
    </w:p>
    <w:p w14:paraId="5F4ED555" w14:textId="58BE1CF4" w:rsidR="003B106E" w:rsidRDefault="003B106E" w:rsidP="003B106E">
      <w:pPr>
        <w:spacing w:after="0" w:line="240" w:lineRule="auto"/>
        <w:rPr>
          <w:b/>
          <w:bCs/>
          <w:sz w:val="36"/>
          <w:szCs w:val="36"/>
        </w:rPr>
      </w:pPr>
      <w:bookmarkStart w:id="5" w:name="Admission"/>
      <w:r>
        <w:rPr>
          <w:b/>
          <w:bCs/>
          <w:sz w:val="36"/>
          <w:szCs w:val="36"/>
        </w:rPr>
        <w:t xml:space="preserve"> ADMISSION AND DISCHARGE</w:t>
      </w:r>
    </w:p>
    <w:bookmarkEnd w:id="5"/>
    <w:p w14:paraId="6E5B1935" w14:textId="77777777" w:rsidR="003B106E" w:rsidRPr="00DC0D51" w:rsidRDefault="003B106E" w:rsidP="003B106E">
      <w:pPr>
        <w:spacing w:after="0" w:line="240" w:lineRule="auto"/>
        <w:ind w:left="-864"/>
        <w:rPr>
          <w:b/>
          <w:bCs/>
          <w:sz w:val="36"/>
          <w:szCs w:val="36"/>
        </w:rPr>
      </w:pPr>
    </w:p>
    <w:tbl>
      <w:tblPr>
        <w:tblStyle w:val="TableGrid"/>
        <w:tblW w:w="94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9454"/>
      </w:tblGrid>
      <w:tr w:rsidR="003B106E" w14:paraId="1B5EC98C" w14:textId="77777777" w:rsidTr="00DF0120">
        <w:trPr>
          <w:trHeight w:val="273"/>
        </w:trPr>
        <w:tc>
          <w:tcPr>
            <w:tcW w:w="9454" w:type="dxa"/>
            <w:shd w:val="clear" w:color="auto" w:fill="920000"/>
          </w:tcPr>
          <w:p w14:paraId="37E305B5" w14:textId="4B468613" w:rsidR="003B106E" w:rsidRPr="00A73030" w:rsidRDefault="003B106E" w:rsidP="00DF0120">
            <w:pPr>
              <w:jc w:val="center"/>
              <w:rPr>
                <w:b/>
                <w:bCs/>
                <w:color w:val="FFFFFF" w:themeColor="background1"/>
                <w:sz w:val="36"/>
                <w:szCs w:val="36"/>
              </w:rPr>
            </w:pPr>
          </w:p>
        </w:tc>
      </w:tr>
      <w:tr w:rsidR="003B106E" w:rsidRPr="00E10445" w14:paraId="59994716" w14:textId="77777777" w:rsidTr="00DF0120">
        <w:trPr>
          <w:trHeight w:val="1604"/>
        </w:trPr>
        <w:tc>
          <w:tcPr>
            <w:tcW w:w="9454" w:type="dxa"/>
          </w:tcPr>
          <w:p w14:paraId="1E66BCB4" w14:textId="77777777" w:rsidR="003B106E" w:rsidRDefault="003B106E" w:rsidP="00DF0120">
            <w:pPr>
              <w:spacing w:line="279" w:lineRule="auto"/>
            </w:pPr>
          </w:p>
          <w:p w14:paraId="31844458" w14:textId="19D6E6B0" w:rsidR="003E2FEE" w:rsidRPr="003A4772" w:rsidRDefault="003E2FEE" w:rsidP="00DF0120">
            <w:pPr>
              <w:spacing w:line="279" w:lineRule="auto"/>
              <w:rPr>
                <w:rFonts w:cstheme="minorHAnsi"/>
                <w:sz w:val="28"/>
                <w:szCs w:val="28"/>
              </w:rPr>
            </w:pPr>
            <w:r w:rsidRPr="003A4772">
              <w:rPr>
                <w:rFonts w:cstheme="minorHAnsi"/>
                <w:sz w:val="28"/>
                <w:szCs w:val="28"/>
              </w:rPr>
              <w:t xml:space="preserve">A smooth and thoughtful admission process is critical to stabilizing residents quickly and effectively. </w:t>
            </w:r>
            <w:r w:rsidRPr="00E227BD">
              <w:rPr>
                <w:rFonts w:cstheme="minorHAnsi"/>
                <w:sz w:val="28"/>
                <w:szCs w:val="28"/>
              </w:rPr>
              <w:t xml:space="preserve">The St. Croix County team </w:t>
            </w:r>
            <w:r w:rsidRPr="003A4772">
              <w:rPr>
                <w:rFonts w:cstheme="minorHAnsi"/>
                <w:sz w:val="28"/>
                <w:szCs w:val="28"/>
              </w:rPr>
              <w:t>developed strategies to assess behaviors holistically, communicate clearly during crisis moments, and streamline logistics to support both residents and families. Early discharge planning and strong community education efforts help ensure continuity of care beyond the unit.</w:t>
            </w:r>
          </w:p>
          <w:p w14:paraId="5292A8C1" w14:textId="77777777" w:rsidR="003E2FEE" w:rsidRDefault="003E2FEE" w:rsidP="00DF0120">
            <w:pPr>
              <w:spacing w:line="279" w:lineRule="auto"/>
              <w:rPr>
                <w:rFonts w:cstheme="minorHAnsi"/>
                <w:b/>
                <w:bCs/>
                <w:sz w:val="28"/>
                <w:szCs w:val="28"/>
              </w:rPr>
            </w:pPr>
          </w:p>
          <w:p w14:paraId="66620BBF" w14:textId="1E2D7FF5" w:rsidR="003B106E" w:rsidRPr="00737740" w:rsidRDefault="003B106E" w:rsidP="00DF0120">
            <w:pPr>
              <w:spacing w:line="279" w:lineRule="auto"/>
              <w:rPr>
                <w:rFonts w:cstheme="minorHAnsi"/>
                <w:b/>
                <w:bCs/>
                <w:sz w:val="28"/>
                <w:szCs w:val="28"/>
              </w:rPr>
            </w:pPr>
            <w:r w:rsidRPr="00737740">
              <w:rPr>
                <w:rFonts w:cstheme="minorHAnsi"/>
                <w:b/>
                <w:bCs/>
                <w:sz w:val="28"/>
                <w:szCs w:val="28"/>
              </w:rPr>
              <w:t>Admission Process</w:t>
            </w:r>
          </w:p>
          <w:p w14:paraId="5A698DBB" w14:textId="77777777" w:rsidR="003B106E" w:rsidRPr="00737740" w:rsidRDefault="003B106E" w:rsidP="00DF0120">
            <w:pPr>
              <w:spacing w:line="279" w:lineRule="auto"/>
              <w:rPr>
                <w:rFonts w:cstheme="minorHAnsi"/>
                <w:b/>
                <w:bCs/>
                <w:sz w:val="28"/>
                <w:szCs w:val="28"/>
              </w:rPr>
            </w:pPr>
            <w:r w:rsidRPr="00737740">
              <w:rPr>
                <w:rFonts w:cstheme="minorHAnsi"/>
                <w:b/>
                <w:bCs/>
                <w:sz w:val="28"/>
                <w:szCs w:val="28"/>
              </w:rPr>
              <w:t>Initial Evaluation</w:t>
            </w:r>
          </w:p>
          <w:p w14:paraId="1E6F15A1" w14:textId="77777777" w:rsidR="003B106E" w:rsidRPr="00737740" w:rsidRDefault="003B106E" w:rsidP="00DF0120">
            <w:pPr>
              <w:pStyle w:val="ListParagraph"/>
              <w:numPr>
                <w:ilvl w:val="0"/>
                <w:numId w:val="11"/>
              </w:numPr>
              <w:spacing w:line="279" w:lineRule="auto"/>
              <w:rPr>
                <w:rFonts w:cstheme="minorHAnsi"/>
                <w:sz w:val="28"/>
                <w:szCs w:val="28"/>
              </w:rPr>
            </w:pPr>
            <w:r w:rsidRPr="00737740">
              <w:rPr>
                <w:rFonts w:cstheme="minorHAnsi"/>
                <w:sz w:val="28"/>
                <w:szCs w:val="28"/>
              </w:rPr>
              <w:t>Assess behaviors, not just diagnoses (e.g., wandering is not always a crisis indicator).</w:t>
            </w:r>
          </w:p>
          <w:p w14:paraId="269D7B09" w14:textId="77777777" w:rsidR="003B106E" w:rsidRPr="00737740" w:rsidRDefault="003B106E" w:rsidP="00DF0120">
            <w:pPr>
              <w:pStyle w:val="ListParagraph"/>
              <w:numPr>
                <w:ilvl w:val="0"/>
                <w:numId w:val="11"/>
              </w:numPr>
              <w:spacing w:line="279" w:lineRule="auto"/>
              <w:rPr>
                <w:rFonts w:cstheme="minorHAnsi"/>
                <w:sz w:val="28"/>
                <w:szCs w:val="28"/>
              </w:rPr>
            </w:pPr>
            <w:r w:rsidRPr="00737740">
              <w:rPr>
                <w:rFonts w:cstheme="minorHAnsi"/>
                <w:sz w:val="28"/>
                <w:szCs w:val="28"/>
              </w:rPr>
              <w:t>Consider underlying causes of combative behavior (e.g., untreated pain).</w:t>
            </w:r>
          </w:p>
          <w:p w14:paraId="0285CEEE" w14:textId="630E9581" w:rsidR="003B106E" w:rsidRPr="00737740" w:rsidRDefault="003B106E" w:rsidP="00DF0120">
            <w:pPr>
              <w:pStyle w:val="ListParagraph"/>
              <w:numPr>
                <w:ilvl w:val="0"/>
                <w:numId w:val="11"/>
              </w:numPr>
              <w:spacing w:line="279" w:lineRule="auto"/>
              <w:rPr>
                <w:rFonts w:cstheme="minorHAnsi"/>
                <w:sz w:val="28"/>
                <w:szCs w:val="28"/>
              </w:rPr>
            </w:pPr>
            <w:r w:rsidRPr="00737740">
              <w:rPr>
                <w:rFonts w:cstheme="minorHAnsi"/>
                <w:sz w:val="28"/>
                <w:szCs w:val="28"/>
              </w:rPr>
              <w:t>Review reports and assessments from EMTs and hospital staff</w:t>
            </w:r>
            <w:r w:rsidR="00FE6803">
              <w:rPr>
                <w:rFonts w:cstheme="minorHAnsi"/>
                <w:sz w:val="28"/>
                <w:szCs w:val="28"/>
              </w:rPr>
              <w:t xml:space="preserve"> - s</w:t>
            </w:r>
            <w:r w:rsidR="007E4C20">
              <w:rPr>
                <w:rFonts w:cstheme="minorHAnsi"/>
                <w:sz w:val="28"/>
                <w:szCs w:val="28"/>
              </w:rPr>
              <w:t xml:space="preserve">ee </w:t>
            </w:r>
            <w:r w:rsidR="00DC14B2" w:rsidRPr="003A4772">
              <w:rPr>
                <w:rFonts w:cstheme="minorHAnsi"/>
                <w:b/>
                <w:bCs/>
                <w:sz w:val="28"/>
                <w:szCs w:val="28"/>
              </w:rPr>
              <w:t xml:space="preserve">KR Admission form </w:t>
            </w:r>
            <w:r w:rsidR="00FE6803" w:rsidRPr="003A4772">
              <w:rPr>
                <w:rFonts w:cstheme="minorHAnsi"/>
                <w:sz w:val="28"/>
                <w:szCs w:val="28"/>
              </w:rPr>
              <w:t xml:space="preserve">located in the Appendix </w:t>
            </w:r>
            <w:r w:rsidR="00DC14B2">
              <w:rPr>
                <w:rFonts w:cstheme="minorHAnsi"/>
                <w:sz w:val="28"/>
                <w:szCs w:val="28"/>
              </w:rPr>
              <w:t xml:space="preserve">for an </w:t>
            </w:r>
            <w:r w:rsidR="00FE6803">
              <w:rPr>
                <w:rFonts w:cstheme="minorHAnsi"/>
                <w:sz w:val="28"/>
                <w:szCs w:val="28"/>
              </w:rPr>
              <w:t>example of what to request.</w:t>
            </w:r>
          </w:p>
          <w:p w14:paraId="62603EF3" w14:textId="77777777" w:rsidR="003B106E" w:rsidRPr="00737740" w:rsidRDefault="003B106E" w:rsidP="00DF0120">
            <w:pPr>
              <w:pStyle w:val="ListParagraph"/>
              <w:numPr>
                <w:ilvl w:val="0"/>
                <w:numId w:val="11"/>
              </w:numPr>
              <w:spacing w:line="279" w:lineRule="auto"/>
              <w:rPr>
                <w:rFonts w:cstheme="minorHAnsi"/>
                <w:sz w:val="28"/>
                <w:szCs w:val="28"/>
              </w:rPr>
            </w:pPr>
            <w:r w:rsidRPr="00737740">
              <w:rPr>
                <w:rFonts w:cstheme="minorHAnsi"/>
                <w:sz w:val="28"/>
                <w:szCs w:val="28"/>
              </w:rPr>
              <w:t>Recognize cognitive levels:</w:t>
            </w:r>
          </w:p>
          <w:p w14:paraId="215BDCDA" w14:textId="77777777" w:rsidR="003B106E" w:rsidRPr="00737740" w:rsidRDefault="003B106E" w:rsidP="00327122">
            <w:pPr>
              <w:pStyle w:val="ListParagraph"/>
              <w:numPr>
                <w:ilvl w:val="1"/>
                <w:numId w:val="11"/>
              </w:numPr>
              <w:spacing w:line="279" w:lineRule="auto"/>
              <w:rPr>
                <w:rFonts w:cstheme="minorHAnsi"/>
                <w:sz w:val="28"/>
                <w:szCs w:val="28"/>
              </w:rPr>
            </w:pPr>
            <w:r w:rsidRPr="00737740">
              <w:rPr>
                <w:rFonts w:cstheme="minorHAnsi"/>
                <w:sz w:val="28"/>
                <w:szCs w:val="28"/>
              </w:rPr>
              <w:t>May be non-verbal or non-responsive.</w:t>
            </w:r>
          </w:p>
          <w:p w14:paraId="5C34693E" w14:textId="77777777" w:rsidR="003B106E" w:rsidRPr="00737740" w:rsidRDefault="003B106E" w:rsidP="00327122">
            <w:pPr>
              <w:pStyle w:val="ListParagraph"/>
              <w:numPr>
                <w:ilvl w:val="1"/>
                <w:numId w:val="11"/>
              </w:numPr>
              <w:spacing w:line="279" w:lineRule="auto"/>
              <w:rPr>
                <w:rFonts w:cstheme="minorHAnsi"/>
                <w:sz w:val="28"/>
                <w:szCs w:val="28"/>
              </w:rPr>
            </w:pPr>
            <w:r w:rsidRPr="00737740">
              <w:rPr>
                <w:rFonts w:cstheme="minorHAnsi"/>
                <w:sz w:val="28"/>
                <w:szCs w:val="28"/>
              </w:rPr>
              <w:t>May appear dazed or confused.</w:t>
            </w:r>
          </w:p>
          <w:p w14:paraId="3C218FEB" w14:textId="4EF7A22C" w:rsidR="007C5A92" w:rsidRPr="003A4772" w:rsidRDefault="003B106E" w:rsidP="003A4772">
            <w:pPr>
              <w:pStyle w:val="ListParagraph"/>
              <w:numPr>
                <w:ilvl w:val="1"/>
                <w:numId w:val="11"/>
              </w:numPr>
              <w:spacing w:line="279" w:lineRule="auto"/>
              <w:rPr>
                <w:rFonts w:cstheme="minorHAnsi"/>
                <w:b/>
                <w:bCs/>
                <w:sz w:val="28"/>
                <w:szCs w:val="28"/>
              </w:rPr>
            </w:pPr>
            <w:r w:rsidRPr="00737740">
              <w:rPr>
                <w:rFonts w:cstheme="minorHAnsi"/>
                <w:sz w:val="28"/>
                <w:szCs w:val="28"/>
              </w:rPr>
              <w:t>Interpret communication and non-communication as behavior.</w:t>
            </w:r>
          </w:p>
          <w:p w14:paraId="5AECE3B0" w14:textId="528E6766" w:rsidR="003B106E" w:rsidRPr="003A4772" w:rsidRDefault="003B106E" w:rsidP="00DF0120">
            <w:pPr>
              <w:spacing w:line="279" w:lineRule="auto"/>
              <w:rPr>
                <w:rFonts w:cstheme="minorHAnsi"/>
                <w:i/>
                <w:iCs/>
                <w:sz w:val="28"/>
                <w:szCs w:val="28"/>
              </w:rPr>
            </w:pPr>
            <w:r w:rsidRPr="003A4772">
              <w:rPr>
                <w:rFonts w:cstheme="minorHAnsi"/>
                <w:i/>
                <w:iCs/>
                <w:sz w:val="28"/>
                <w:szCs w:val="28"/>
              </w:rPr>
              <w:t>Communication Strategies</w:t>
            </w:r>
          </w:p>
          <w:p w14:paraId="4CE7B7AB" w14:textId="77777777" w:rsidR="003B106E" w:rsidRPr="00737740" w:rsidRDefault="003B106E" w:rsidP="00DF0120">
            <w:pPr>
              <w:pStyle w:val="ListParagraph"/>
              <w:numPr>
                <w:ilvl w:val="0"/>
                <w:numId w:val="11"/>
              </w:numPr>
              <w:spacing w:line="279" w:lineRule="auto"/>
              <w:rPr>
                <w:rFonts w:cstheme="minorHAnsi"/>
                <w:sz w:val="28"/>
                <w:szCs w:val="28"/>
              </w:rPr>
            </w:pPr>
            <w:r w:rsidRPr="00737740">
              <w:rPr>
                <w:rFonts w:cstheme="minorHAnsi"/>
                <w:sz w:val="28"/>
                <w:szCs w:val="28"/>
              </w:rPr>
              <w:t>Use fewer words at a time to aid understanding during crisis.</w:t>
            </w:r>
          </w:p>
          <w:p w14:paraId="707E0810" w14:textId="77777777" w:rsidR="003B106E" w:rsidRPr="00737740" w:rsidRDefault="003B106E" w:rsidP="00DF0120">
            <w:pPr>
              <w:pStyle w:val="ListParagraph"/>
              <w:numPr>
                <w:ilvl w:val="0"/>
                <w:numId w:val="11"/>
              </w:numPr>
              <w:spacing w:line="279" w:lineRule="auto"/>
              <w:rPr>
                <w:rFonts w:cstheme="minorHAnsi"/>
                <w:sz w:val="28"/>
                <w:szCs w:val="28"/>
              </w:rPr>
            </w:pPr>
            <w:r w:rsidRPr="00737740">
              <w:rPr>
                <w:rFonts w:cstheme="minorHAnsi"/>
                <w:sz w:val="28"/>
                <w:szCs w:val="28"/>
              </w:rPr>
              <w:t>Provide step-by-step directions to reduce confusion.</w:t>
            </w:r>
          </w:p>
          <w:p w14:paraId="2E085210" w14:textId="77777777" w:rsidR="003B106E" w:rsidRDefault="003B106E" w:rsidP="00DF0120">
            <w:pPr>
              <w:spacing w:line="279" w:lineRule="auto"/>
              <w:rPr>
                <w:rFonts w:cstheme="minorHAnsi"/>
                <w:b/>
                <w:bCs/>
                <w:sz w:val="28"/>
                <w:szCs w:val="28"/>
              </w:rPr>
            </w:pPr>
          </w:p>
          <w:p w14:paraId="1040FA38" w14:textId="77777777" w:rsidR="003B106E" w:rsidRPr="00737740" w:rsidRDefault="003B106E" w:rsidP="00DF0120">
            <w:pPr>
              <w:spacing w:line="279" w:lineRule="auto"/>
              <w:rPr>
                <w:rFonts w:cstheme="minorHAnsi"/>
                <w:b/>
                <w:bCs/>
                <w:sz w:val="28"/>
                <w:szCs w:val="28"/>
              </w:rPr>
            </w:pPr>
            <w:r w:rsidRPr="00737740">
              <w:rPr>
                <w:rFonts w:cstheme="minorHAnsi"/>
                <w:b/>
                <w:bCs/>
                <w:sz w:val="28"/>
                <w:szCs w:val="28"/>
              </w:rPr>
              <w:t>Admission Logistics</w:t>
            </w:r>
          </w:p>
          <w:p w14:paraId="27CBF7FC" w14:textId="77777777" w:rsidR="003B106E" w:rsidRPr="00737740" w:rsidRDefault="003B106E" w:rsidP="00DF0120">
            <w:pPr>
              <w:pStyle w:val="ListParagraph"/>
              <w:numPr>
                <w:ilvl w:val="0"/>
                <w:numId w:val="11"/>
              </w:numPr>
              <w:spacing w:line="279" w:lineRule="auto"/>
              <w:rPr>
                <w:rFonts w:cstheme="minorHAnsi"/>
                <w:sz w:val="28"/>
                <w:szCs w:val="28"/>
              </w:rPr>
            </w:pPr>
            <w:r w:rsidRPr="00737740">
              <w:rPr>
                <w:rFonts w:cstheme="minorHAnsi"/>
                <w:sz w:val="28"/>
                <w:szCs w:val="28"/>
              </w:rPr>
              <w:t>Staff work quickly to obtain necessary orders and supplies.</w:t>
            </w:r>
          </w:p>
          <w:p w14:paraId="18395A18" w14:textId="0B181C50" w:rsidR="003B106E" w:rsidRPr="000F117D" w:rsidRDefault="003B106E" w:rsidP="000F117D">
            <w:pPr>
              <w:pStyle w:val="ListParagraph"/>
              <w:numPr>
                <w:ilvl w:val="0"/>
                <w:numId w:val="11"/>
              </w:numPr>
              <w:spacing w:line="279" w:lineRule="auto"/>
              <w:rPr>
                <w:rFonts w:cstheme="minorHAnsi"/>
                <w:sz w:val="28"/>
                <w:szCs w:val="28"/>
              </w:rPr>
            </w:pPr>
            <w:r w:rsidRPr="00737740">
              <w:rPr>
                <w:rFonts w:cstheme="minorHAnsi"/>
                <w:sz w:val="28"/>
                <w:szCs w:val="28"/>
              </w:rPr>
              <w:t>Families can visit anytime; no set visiting hours.</w:t>
            </w:r>
          </w:p>
          <w:p w14:paraId="6B421306" w14:textId="73D83B96" w:rsidR="003B106E" w:rsidRPr="00737740" w:rsidRDefault="003B106E" w:rsidP="00DF0120">
            <w:pPr>
              <w:pStyle w:val="ListParagraph"/>
              <w:numPr>
                <w:ilvl w:val="0"/>
                <w:numId w:val="11"/>
              </w:numPr>
              <w:spacing w:line="279" w:lineRule="auto"/>
              <w:rPr>
                <w:rFonts w:cstheme="minorHAnsi"/>
                <w:sz w:val="28"/>
                <w:szCs w:val="28"/>
              </w:rPr>
            </w:pPr>
            <w:r w:rsidRPr="00737740">
              <w:rPr>
                <w:rFonts w:cstheme="minorHAnsi"/>
                <w:sz w:val="28"/>
                <w:szCs w:val="28"/>
              </w:rPr>
              <w:t>Inner door locks at 8 p.m.; families can still enter</w:t>
            </w:r>
            <w:r w:rsidR="000F117D">
              <w:rPr>
                <w:rFonts w:cstheme="minorHAnsi"/>
                <w:sz w:val="28"/>
                <w:szCs w:val="28"/>
              </w:rPr>
              <w:t>/exit</w:t>
            </w:r>
            <w:r w:rsidRPr="00737740">
              <w:rPr>
                <w:rFonts w:cstheme="minorHAnsi"/>
                <w:sz w:val="28"/>
                <w:szCs w:val="28"/>
              </w:rPr>
              <w:t xml:space="preserve"> with fob after hours.</w:t>
            </w:r>
          </w:p>
          <w:p w14:paraId="35F6163E" w14:textId="77777777" w:rsidR="0018011C" w:rsidRDefault="0018011C" w:rsidP="00DF0120">
            <w:pPr>
              <w:spacing w:line="279" w:lineRule="auto"/>
              <w:rPr>
                <w:rFonts w:cstheme="minorHAnsi"/>
                <w:b/>
                <w:bCs/>
                <w:sz w:val="28"/>
                <w:szCs w:val="28"/>
              </w:rPr>
            </w:pPr>
          </w:p>
          <w:p w14:paraId="271509BD" w14:textId="7E3442DD" w:rsidR="003B106E" w:rsidRPr="00737740" w:rsidRDefault="003B106E" w:rsidP="00DF0120">
            <w:pPr>
              <w:spacing w:line="279" w:lineRule="auto"/>
              <w:rPr>
                <w:rFonts w:cstheme="minorHAnsi"/>
                <w:b/>
                <w:bCs/>
                <w:sz w:val="28"/>
                <w:szCs w:val="28"/>
              </w:rPr>
            </w:pPr>
            <w:r w:rsidRPr="00737740">
              <w:rPr>
                <w:rFonts w:cstheme="minorHAnsi"/>
                <w:b/>
                <w:bCs/>
                <w:sz w:val="28"/>
                <w:szCs w:val="28"/>
              </w:rPr>
              <w:lastRenderedPageBreak/>
              <w:t>Discharge Planning</w:t>
            </w:r>
          </w:p>
          <w:p w14:paraId="6D235AF1" w14:textId="77777777" w:rsidR="003B106E" w:rsidRPr="00737740" w:rsidRDefault="003B106E" w:rsidP="00DF0120">
            <w:pPr>
              <w:spacing w:line="279" w:lineRule="auto"/>
              <w:rPr>
                <w:rFonts w:cstheme="minorHAnsi"/>
                <w:b/>
                <w:bCs/>
                <w:sz w:val="28"/>
                <w:szCs w:val="28"/>
              </w:rPr>
            </w:pPr>
            <w:r w:rsidRPr="00737740">
              <w:rPr>
                <w:rFonts w:cstheme="minorHAnsi"/>
                <w:b/>
                <w:bCs/>
                <w:sz w:val="28"/>
                <w:szCs w:val="28"/>
              </w:rPr>
              <w:t>Early Planning</w:t>
            </w:r>
          </w:p>
          <w:p w14:paraId="0064D41A" w14:textId="77777777" w:rsidR="003B106E" w:rsidRPr="00737740" w:rsidRDefault="003B106E" w:rsidP="00DF0120">
            <w:pPr>
              <w:pStyle w:val="ListParagraph"/>
              <w:numPr>
                <w:ilvl w:val="0"/>
                <w:numId w:val="11"/>
              </w:numPr>
              <w:spacing w:line="279" w:lineRule="auto"/>
              <w:rPr>
                <w:rFonts w:cstheme="minorHAnsi"/>
                <w:sz w:val="28"/>
                <w:szCs w:val="28"/>
              </w:rPr>
            </w:pPr>
            <w:r w:rsidRPr="00737740">
              <w:rPr>
                <w:rFonts w:cstheme="minorHAnsi"/>
                <w:sz w:val="28"/>
                <w:szCs w:val="28"/>
              </w:rPr>
              <w:t>Discharge planning begins at the time of admission.</w:t>
            </w:r>
          </w:p>
          <w:p w14:paraId="3729A95C" w14:textId="0391840E" w:rsidR="003B106E" w:rsidRPr="00737740" w:rsidRDefault="003B106E" w:rsidP="00DF0120">
            <w:pPr>
              <w:pStyle w:val="ListParagraph"/>
              <w:numPr>
                <w:ilvl w:val="0"/>
                <w:numId w:val="11"/>
              </w:numPr>
              <w:spacing w:line="279" w:lineRule="auto"/>
              <w:rPr>
                <w:rFonts w:cstheme="minorHAnsi"/>
                <w:sz w:val="28"/>
                <w:szCs w:val="28"/>
              </w:rPr>
            </w:pPr>
            <w:r w:rsidRPr="00737740">
              <w:rPr>
                <w:rFonts w:cstheme="minorHAnsi"/>
                <w:sz w:val="28"/>
                <w:szCs w:val="28"/>
              </w:rPr>
              <w:t xml:space="preserve">Residents can </w:t>
            </w:r>
            <w:r w:rsidR="003C7F84" w:rsidRPr="00737740">
              <w:rPr>
                <w:rFonts w:cstheme="minorHAnsi"/>
                <w:sz w:val="28"/>
                <w:szCs w:val="28"/>
              </w:rPr>
              <w:t>stay for</w:t>
            </w:r>
            <w:r w:rsidRPr="00737740">
              <w:rPr>
                <w:rFonts w:cstheme="minorHAnsi"/>
                <w:sz w:val="28"/>
                <w:szCs w:val="28"/>
              </w:rPr>
              <w:t xml:space="preserve"> up to 28 days.</w:t>
            </w:r>
          </w:p>
          <w:p w14:paraId="77AE0DFC" w14:textId="4322D82F" w:rsidR="004C5BED" w:rsidRDefault="003B106E" w:rsidP="003A4772">
            <w:pPr>
              <w:pStyle w:val="ListParagraph"/>
              <w:numPr>
                <w:ilvl w:val="0"/>
                <w:numId w:val="11"/>
              </w:numPr>
              <w:spacing w:line="279" w:lineRule="auto"/>
            </w:pPr>
            <w:r w:rsidRPr="00737740">
              <w:rPr>
                <w:rFonts w:cstheme="minorHAnsi"/>
                <w:sz w:val="28"/>
                <w:szCs w:val="28"/>
              </w:rPr>
              <w:t>Residents may return to the unit if needed.</w:t>
            </w:r>
          </w:p>
          <w:p w14:paraId="2CD105E6" w14:textId="77777777" w:rsidR="004C5BED" w:rsidRDefault="004C5BED" w:rsidP="00DF0120">
            <w:pPr>
              <w:spacing w:line="279" w:lineRule="auto"/>
              <w:rPr>
                <w:rFonts w:cstheme="minorHAnsi"/>
                <w:b/>
                <w:bCs/>
                <w:sz w:val="28"/>
                <w:szCs w:val="28"/>
              </w:rPr>
            </w:pPr>
          </w:p>
          <w:p w14:paraId="78BD9509" w14:textId="77777777" w:rsidR="003B106E" w:rsidRPr="00737740" w:rsidRDefault="003B106E" w:rsidP="00DF0120">
            <w:pPr>
              <w:spacing w:line="279" w:lineRule="auto"/>
              <w:rPr>
                <w:rFonts w:cstheme="minorHAnsi"/>
                <w:b/>
                <w:bCs/>
                <w:sz w:val="28"/>
                <w:szCs w:val="28"/>
              </w:rPr>
            </w:pPr>
            <w:r w:rsidRPr="00737740">
              <w:rPr>
                <w:rFonts w:cstheme="minorHAnsi"/>
                <w:b/>
                <w:bCs/>
                <w:sz w:val="28"/>
                <w:szCs w:val="28"/>
              </w:rPr>
              <w:t>Family Support</w:t>
            </w:r>
          </w:p>
          <w:p w14:paraId="1C0B71A2" w14:textId="77777777" w:rsidR="003B106E" w:rsidRPr="00D923F3" w:rsidRDefault="003B106E" w:rsidP="00D923F3">
            <w:pPr>
              <w:spacing w:line="279" w:lineRule="auto"/>
              <w:rPr>
                <w:rFonts w:cstheme="minorHAnsi"/>
                <w:sz w:val="28"/>
                <w:szCs w:val="28"/>
              </w:rPr>
            </w:pPr>
            <w:r w:rsidRPr="00D923F3">
              <w:rPr>
                <w:rFonts w:cstheme="minorHAnsi"/>
                <w:sz w:val="28"/>
                <w:szCs w:val="28"/>
              </w:rPr>
              <w:t>Families receive discharge notebooks containing:</w:t>
            </w:r>
          </w:p>
          <w:p w14:paraId="7E1314F6" w14:textId="6C0657C6" w:rsidR="003B106E" w:rsidRPr="00737740" w:rsidRDefault="003B106E" w:rsidP="00DF0120">
            <w:pPr>
              <w:pStyle w:val="ListParagraph"/>
              <w:numPr>
                <w:ilvl w:val="0"/>
                <w:numId w:val="11"/>
              </w:numPr>
              <w:spacing w:line="279" w:lineRule="auto"/>
              <w:rPr>
                <w:rFonts w:cstheme="minorHAnsi"/>
                <w:sz w:val="28"/>
                <w:szCs w:val="28"/>
              </w:rPr>
            </w:pPr>
            <w:r w:rsidRPr="00737740">
              <w:rPr>
                <w:rFonts w:cstheme="minorHAnsi"/>
                <w:sz w:val="28"/>
                <w:szCs w:val="28"/>
              </w:rPr>
              <w:t>Individualized Service Plans (ISPs).</w:t>
            </w:r>
          </w:p>
          <w:p w14:paraId="3D181BA7" w14:textId="7CF5B019" w:rsidR="003B106E" w:rsidRPr="00737740" w:rsidRDefault="003B106E" w:rsidP="00DF0120">
            <w:pPr>
              <w:pStyle w:val="ListParagraph"/>
              <w:numPr>
                <w:ilvl w:val="0"/>
                <w:numId w:val="11"/>
              </w:numPr>
              <w:spacing w:line="279" w:lineRule="auto"/>
              <w:rPr>
                <w:rFonts w:cstheme="minorHAnsi"/>
                <w:sz w:val="28"/>
                <w:szCs w:val="28"/>
              </w:rPr>
            </w:pPr>
            <w:r w:rsidRPr="00737740">
              <w:rPr>
                <w:rFonts w:cstheme="minorHAnsi"/>
                <w:sz w:val="28"/>
                <w:szCs w:val="28"/>
              </w:rPr>
              <w:t>Care strategies</w:t>
            </w:r>
            <w:r w:rsidR="0082101C">
              <w:rPr>
                <w:rFonts w:cstheme="minorHAnsi"/>
                <w:sz w:val="28"/>
                <w:szCs w:val="28"/>
              </w:rPr>
              <w:t xml:space="preserve"> used by qualified </w:t>
            </w:r>
            <w:r w:rsidR="003C7F84">
              <w:rPr>
                <w:rFonts w:cstheme="minorHAnsi"/>
                <w:sz w:val="28"/>
                <w:szCs w:val="28"/>
              </w:rPr>
              <w:t>staff</w:t>
            </w:r>
            <w:r w:rsidR="002418EB">
              <w:rPr>
                <w:rFonts w:cstheme="minorHAnsi"/>
                <w:sz w:val="28"/>
                <w:szCs w:val="28"/>
              </w:rPr>
              <w:t xml:space="preserve"> and shared with families</w:t>
            </w:r>
            <w:r w:rsidR="00EA088F">
              <w:rPr>
                <w:rFonts w:cstheme="minorHAnsi"/>
                <w:sz w:val="28"/>
                <w:szCs w:val="28"/>
              </w:rPr>
              <w:t xml:space="preserve"> and caregivers to maintain after discharge</w:t>
            </w:r>
          </w:p>
          <w:p w14:paraId="7CC30524" w14:textId="74C89173" w:rsidR="003B106E" w:rsidRPr="00D923F3" w:rsidRDefault="003B106E" w:rsidP="00DF0120">
            <w:pPr>
              <w:pStyle w:val="ListParagraph"/>
              <w:numPr>
                <w:ilvl w:val="0"/>
                <w:numId w:val="11"/>
              </w:numPr>
              <w:spacing w:line="279" w:lineRule="auto"/>
              <w:rPr>
                <w:rFonts w:cstheme="minorHAnsi"/>
                <w:sz w:val="28"/>
                <w:szCs w:val="28"/>
              </w:rPr>
            </w:pPr>
            <w:r w:rsidRPr="00737740">
              <w:rPr>
                <w:rFonts w:cstheme="minorHAnsi"/>
                <w:sz w:val="28"/>
                <w:szCs w:val="28"/>
              </w:rPr>
              <w:t>Educational resources</w:t>
            </w:r>
            <w:r w:rsidR="00D923F3">
              <w:rPr>
                <w:rFonts w:cstheme="minorHAnsi"/>
                <w:sz w:val="28"/>
                <w:szCs w:val="28"/>
              </w:rPr>
              <w:t xml:space="preserve"> are included such as:</w:t>
            </w:r>
          </w:p>
          <w:p w14:paraId="60A9336E" w14:textId="514103B7" w:rsidR="003B106E" w:rsidRPr="00737740" w:rsidRDefault="003B106E" w:rsidP="00D923F3">
            <w:pPr>
              <w:pStyle w:val="ListParagraph"/>
              <w:numPr>
                <w:ilvl w:val="1"/>
                <w:numId w:val="11"/>
              </w:numPr>
              <w:spacing w:line="279" w:lineRule="auto"/>
              <w:rPr>
                <w:rFonts w:cstheme="minorHAnsi"/>
                <w:sz w:val="28"/>
                <w:szCs w:val="28"/>
              </w:rPr>
            </w:pPr>
            <w:r w:rsidRPr="00737740">
              <w:rPr>
                <w:rFonts w:cstheme="minorHAnsi"/>
                <w:sz w:val="28"/>
                <w:szCs w:val="28"/>
              </w:rPr>
              <w:t>ADRC Dementia Care Specialist materials</w:t>
            </w:r>
            <w:r w:rsidR="00D923F3">
              <w:rPr>
                <w:rFonts w:cstheme="minorHAnsi"/>
                <w:sz w:val="28"/>
                <w:szCs w:val="28"/>
              </w:rPr>
              <w:t>/</w:t>
            </w:r>
            <w:r w:rsidR="00D923F3" w:rsidRPr="00737740">
              <w:rPr>
                <w:rFonts w:cstheme="minorHAnsi"/>
                <w:sz w:val="28"/>
                <w:szCs w:val="28"/>
              </w:rPr>
              <w:t>ADRC booklets and guides</w:t>
            </w:r>
          </w:p>
          <w:p w14:paraId="310A7B6F" w14:textId="4B59C31F" w:rsidR="003B106E" w:rsidRPr="00D923F3" w:rsidRDefault="0082101C" w:rsidP="00D923F3">
            <w:pPr>
              <w:pStyle w:val="ListParagraph"/>
              <w:numPr>
                <w:ilvl w:val="1"/>
                <w:numId w:val="11"/>
              </w:numPr>
              <w:spacing w:line="279" w:lineRule="auto"/>
              <w:rPr>
                <w:rFonts w:cstheme="minorHAnsi"/>
                <w:sz w:val="28"/>
                <w:szCs w:val="28"/>
              </w:rPr>
            </w:pPr>
            <w:r>
              <w:rPr>
                <w:rFonts w:cstheme="minorHAnsi"/>
                <w:sz w:val="28"/>
                <w:szCs w:val="28"/>
              </w:rPr>
              <w:t xml:space="preserve">Additional resources like </w:t>
            </w:r>
            <w:hyperlink r:id="rId14" w:history="1">
              <w:r w:rsidR="003B106E" w:rsidRPr="005E52E9">
                <w:rPr>
                  <w:rStyle w:val="Hyperlink"/>
                  <w:rFonts w:cstheme="minorHAnsi"/>
                  <w:sz w:val="28"/>
                  <w:szCs w:val="28"/>
                </w:rPr>
                <w:t>“Nana Nana” book by Nate Bertrone</w:t>
              </w:r>
            </w:hyperlink>
            <w:r w:rsidR="003B106E" w:rsidRPr="00737740">
              <w:rPr>
                <w:rFonts w:cstheme="minorHAnsi"/>
                <w:sz w:val="28"/>
                <w:szCs w:val="28"/>
              </w:rPr>
              <w:t xml:space="preserve"> to help families understand dementia experiences.</w:t>
            </w:r>
            <w:r w:rsidR="00C27F0E">
              <w:rPr>
                <w:rFonts w:cstheme="minorHAnsi"/>
                <w:sz w:val="28"/>
                <w:szCs w:val="28"/>
              </w:rPr>
              <w:t xml:space="preserve"> (for younger children)</w:t>
            </w:r>
          </w:p>
          <w:p w14:paraId="7A2E0D30" w14:textId="44D6AA90" w:rsidR="003B106E" w:rsidRPr="00D43FE4" w:rsidRDefault="0018011C" w:rsidP="00DF0120">
            <w:pPr>
              <w:spacing w:line="279" w:lineRule="auto"/>
              <w:rPr>
                <w:rFonts w:cstheme="minorHAnsi"/>
                <w:sz w:val="28"/>
                <w:szCs w:val="28"/>
              </w:rPr>
            </w:pPr>
            <w:r w:rsidRPr="00612D58">
              <w:rPr>
                <w:b/>
                <w:bCs/>
                <w:noProof/>
                <w:sz w:val="28"/>
                <w:szCs w:val="28"/>
              </w:rPr>
              <mc:AlternateContent>
                <mc:Choice Requires="wps">
                  <w:drawing>
                    <wp:anchor distT="45720" distB="45720" distL="114300" distR="114300" simplePos="0" relativeHeight="251696141" behindDoc="0" locked="0" layoutInCell="1" allowOverlap="1" wp14:anchorId="7A5A3A7D" wp14:editId="1ABBAF5D">
                      <wp:simplePos x="0" y="0"/>
                      <wp:positionH relativeFrom="column">
                        <wp:posOffset>2838450</wp:posOffset>
                      </wp:positionH>
                      <wp:positionV relativeFrom="paragraph">
                        <wp:posOffset>3459480</wp:posOffset>
                      </wp:positionV>
                      <wp:extent cx="3076575" cy="333375"/>
                      <wp:effectExtent l="19050" t="19050" r="28575" b="28575"/>
                      <wp:wrapSquare wrapText="bothSides"/>
                      <wp:docPr id="9558728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76575" cy="333375"/>
                              </a:xfrm>
                              <a:prstGeom prst="rect">
                                <a:avLst/>
                              </a:prstGeom>
                              <a:solidFill>
                                <a:srgbClr val="FFFFFF"/>
                              </a:solidFill>
                              <a:ln w="28575">
                                <a:solidFill>
                                  <a:srgbClr val="C00000"/>
                                </a:solidFill>
                                <a:miter lim="800000"/>
                                <a:headEnd/>
                                <a:tailEnd/>
                              </a:ln>
                            </wps:spPr>
                            <wps:txbx>
                              <w:txbxContent>
                                <w:p w14:paraId="6DA1B21D" w14:textId="431F7B3C" w:rsidR="0018011C" w:rsidRDefault="0018011C" w:rsidP="0018011C">
                                  <w:r>
                                    <w:t>Children’s book gi</w:t>
                                  </w:r>
                                  <w:r w:rsidR="000F5201">
                                    <w:t xml:space="preserve">fted to many residents’ families.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A5A3A7D" id="_x0000_s1028" type="#_x0000_t202" style="position:absolute;margin-left:223.5pt;margin-top:272.4pt;width:242.25pt;height:26.25pt;z-index:251696141;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" strokecolor="#c00000" strokeweight="2.25pt">
                      <v:textbox>
                        <w:txbxContent>
                          <w:p w14:paraId="6DA1B21D" w14:textId="431F7B3C" w:rsidR="0018011C" w:rsidRDefault="0018011C" w:rsidP="0018011C">
                            <w:r>
                              <w:t>Children’s book gi</w:t>
                            </w:r>
                            <w:r w:rsidR="000F5201">
                              <w:t xml:space="preserve">fted to many residents’ families. </w:t>
                            </w:r>
                          </w:p>
                        </w:txbxContent>
                      </v:textbox>
                      <w10:wrap type="square"/>
                    </v:shape>
                  </w:pict>
                </mc:Fallback>
              </mc:AlternateContent>
            </w:r>
            <w:r w:rsidR="004C5BED">
              <w:rPr>
                <w:rFonts w:cstheme="minorHAnsi"/>
                <w:noProof/>
                <w:sz w:val="28"/>
                <w:szCs w:val="28"/>
              </w:rPr>
              <w:drawing>
                <wp:anchor distT="0" distB="0" distL="114300" distR="114300" simplePos="0" relativeHeight="251680781" behindDoc="0" locked="0" layoutInCell="1" allowOverlap="1" wp14:anchorId="37159398" wp14:editId="121AC2D1">
                  <wp:simplePos x="0" y="0"/>
                  <wp:positionH relativeFrom="column">
                    <wp:posOffset>180340</wp:posOffset>
                  </wp:positionH>
                  <wp:positionV relativeFrom="paragraph">
                    <wp:posOffset>249555</wp:posOffset>
                  </wp:positionV>
                  <wp:extent cx="5585460" cy="3714750"/>
                  <wp:effectExtent l="0" t="0" r="0" b="0"/>
                  <wp:wrapTopAndBottom/>
                  <wp:docPr id="1367469146" name="Picture 10" descr="A book on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7469146" name="Picture 10" descr="A book on a table&#10;&#10;AI-generated content may be incorrect."/>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585460" cy="3714750"/>
                          </a:xfrm>
                          <a:prstGeom prst="rect">
                            <a:avLst/>
                          </a:prstGeom>
                        </pic:spPr>
                      </pic:pic>
                    </a:graphicData>
                  </a:graphic>
                  <wp14:sizeRelH relativeFrom="margin">
                    <wp14:pctWidth>0</wp14:pctWidth>
                  </wp14:sizeRelH>
                  <wp14:sizeRelV relativeFrom="margin">
                    <wp14:pctHeight>0</wp14:pctHeight>
                  </wp14:sizeRelV>
                </wp:anchor>
              </w:drawing>
            </w:r>
          </w:p>
          <w:p w14:paraId="76258BBF" w14:textId="77777777" w:rsidR="005E52E9" w:rsidRDefault="005E52E9" w:rsidP="00DF0120">
            <w:pPr>
              <w:spacing w:line="279" w:lineRule="auto"/>
              <w:rPr>
                <w:rFonts w:cstheme="minorHAnsi"/>
                <w:b/>
                <w:bCs/>
                <w:sz w:val="28"/>
                <w:szCs w:val="28"/>
              </w:rPr>
            </w:pPr>
          </w:p>
          <w:p w14:paraId="4155EC4C" w14:textId="77777777" w:rsidR="0018011C" w:rsidRDefault="0018011C" w:rsidP="00DF0120">
            <w:pPr>
              <w:spacing w:line="279" w:lineRule="auto"/>
              <w:rPr>
                <w:rFonts w:cstheme="minorHAnsi"/>
                <w:b/>
                <w:bCs/>
                <w:sz w:val="28"/>
                <w:szCs w:val="28"/>
              </w:rPr>
            </w:pPr>
          </w:p>
          <w:p w14:paraId="3F0ED04D" w14:textId="7169B72B" w:rsidR="003B106E" w:rsidRPr="00737740" w:rsidRDefault="003B106E" w:rsidP="00DF0120">
            <w:pPr>
              <w:spacing w:line="279" w:lineRule="auto"/>
              <w:rPr>
                <w:rFonts w:cstheme="minorHAnsi"/>
                <w:b/>
                <w:bCs/>
                <w:sz w:val="28"/>
                <w:szCs w:val="28"/>
              </w:rPr>
            </w:pPr>
            <w:r w:rsidRPr="00737740">
              <w:rPr>
                <w:rFonts w:cstheme="minorHAnsi"/>
                <w:b/>
                <w:bCs/>
                <w:sz w:val="28"/>
                <w:szCs w:val="28"/>
              </w:rPr>
              <w:t>Community &amp; Staff Education</w:t>
            </w:r>
          </w:p>
          <w:p w14:paraId="365A026C" w14:textId="77777777" w:rsidR="003B106E" w:rsidRPr="00737740" w:rsidRDefault="003B106E" w:rsidP="00DF0120">
            <w:pPr>
              <w:spacing w:line="279" w:lineRule="auto"/>
              <w:rPr>
                <w:rFonts w:cstheme="minorHAnsi"/>
                <w:b/>
                <w:bCs/>
                <w:sz w:val="28"/>
                <w:szCs w:val="28"/>
              </w:rPr>
            </w:pPr>
            <w:r w:rsidRPr="00737740">
              <w:rPr>
                <w:rFonts w:cstheme="minorHAnsi"/>
                <w:b/>
                <w:bCs/>
                <w:sz w:val="28"/>
                <w:szCs w:val="28"/>
              </w:rPr>
              <w:t>Outreach &amp; Training</w:t>
            </w:r>
          </w:p>
          <w:p w14:paraId="361BCB04" w14:textId="179C6C71" w:rsidR="003B106E" w:rsidRPr="00737740" w:rsidRDefault="003B106E" w:rsidP="00DF0120">
            <w:pPr>
              <w:pStyle w:val="ListParagraph"/>
              <w:numPr>
                <w:ilvl w:val="0"/>
                <w:numId w:val="11"/>
              </w:numPr>
              <w:spacing w:line="279" w:lineRule="auto"/>
              <w:rPr>
                <w:rFonts w:cstheme="minorHAnsi"/>
                <w:sz w:val="28"/>
                <w:szCs w:val="28"/>
              </w:rPr>
            </w:pPr>
            <w:r w:rsidRPr="00737740">
              <w:rPr>
                <w:rFonts w:cstheme="minorHAnsi"/>
                <w:sz w:val="28"/>
                <w:szCs w:val="28"/>
              </w:rPr>
              <w:t xml:space="preserve">Staff </w:t>
            </w:r>
            <w:r w:rsidR="004C5BED">
              <w:rPr>
                <w:rFonts w:cstheme="minorHAnsi"/>
                <w:sz w:val="28"/>
                <w:szCs w:val="28"/>
              </w:rPr>
              <w:t xml:space="preserve">can </w:t>
            </w:r>
            <w:r w:rsidRPr="00737740">
              <w:rPr>
                <w:rFonts w:cstheme="minorHAnsi"/>
                <w:sz w:val="28"/>
                <w:szCs w:val="28"/>
              </w:rPr>
              <w:t>educate hospitals and emergency rooms on dementia-specific crisis care.</w:t>
            </w:r>
          </w:p>
          <w:p w14:paraId="172AA219" w14:textId="7E130CD7" w:rsidR="003B106E" w:rsidRPr="00645A83" w:rsidRDefault="003B106E" w:rsidP="00645A83">
            <w:pPr>
              <w:pStyle w:val="ListParagraph"/>
              <w:numPr>
                <w:ilvl w:val="0"/>
                <w:numId w:val="11"/>
              </w:numPr>
              <w:spacing w:line="279" w:lineRule="auto"/>
              <w:rPr>
                <w:rFonts w:cstheme="minorHAnsi"/>
                <w:sz w:val="28"/>
                <w:szCs w:val="28"/>
              </w:rPr>
            </w:pPr>
            <w:r w:rsidRPr="00737740">
              <w:rPr>
                <w:rFonts w:cstheme="minorHAnsi"/>
                <w:sz w:val="28"/>
                <w:szCs w:val="28"/>
              </w:rPr>
              <w:t>Community education efforts include training for:</w:t>
            </w:r>
            <w:r w:rsidR="00D923F3">
              <w:rPr>
                <w:rFonts w:cstheme="minorHAnsi"/>
                <w:sz w:val="28"/>
                <w:szCs w:val="28"/>
              </w:rPr>
              <w:t xml:space="preserve"> </w:t>
            </w:r>
            <w:r w:rsidRPr="00D923F3">
              <w:rPr>
                <w:rFonts w:cstheme="minorHAnsi"/>
                <w:sz w:val="28"/>
                <w:szCs w:val="28"/>
              </w:rPr>
              <w:t>Adult Protective Services (APS) workers</w:t>
            </w:r>
            <w:r w:rsidR="00D923F3">
              <w:rPr>
                <w:rFonts w:cstheme="minorHAnsi"/>
                <w:sz w:val="28"/>
                <w:szCs w:val="28"/>
              </w:rPr>
              <w:t>, a</w:t>
            </w:r>
            <w:r w:rsidRPr="00D923F3">
              <w:rPr>
                <w:rFonts w:cstheme="minorHAnsi"/>
                <w:sz w:val="28"/>
                <w:szCs w:val="28"/>
              </w:rPr>
              <w:t>ttorneys</w:t>
            </w:r>
            <w:r w:rsidR="00D923F3">
              <w:rPr>
                <w:rFonts w:cstheme="minorHAnsi"/>
                <w:sz w:val="28"/>
                <w:szCs w:val="28"/>
              </w:rPr>
              <w:t xml:space="preserve"> and other frequented community organizations like staff at popular restaurants</w:t>
            </w:r>
            <w:r w:rsidRPr="00D923F3">
              <w:rPr>
                <w:rFonts w:cstheme="minorHAnsi"/>
                <w:sz w:val="28"/>
                <w:szCs w:val="28"/>
              </w:rPr>
              <w:t>.</w:t>
            </w:r>
            <w:r w:rsidR="00C27F0E">
              <w:rPr>
                <w:rFonts w:cstheme="minorHAnsi"/>
                <w:sz w:val="28"/>
                <w:szCs w:val="28"/>
              </w:rPr>
              <w:t xml:space="preserve"> </w:t>
            </w:r>
          </w:p>
        </w:tc>
      </w:tr>
    </w:tbl>
    <w:p w14:paraId="325F31F1" w14:textId="77777777" w:rsidR="003B654D" w:rsidRDefault="003B654D" w:rsidP="2B1100CD">
      <w:pPr>
        <w:spacing w:after="0" w:line="240" w:lineRule="auto"/>
        <w:rPr>
          <w:b/>
          <w:bCs/>
          <w:sz w:val="28"/>
          <w:szCs w:val="28"/>
        </w:rPr>
      </w:pPr>
    </w:p>
    <w:p w14:paraId="39FA268A" w14:textId="77777777" w:rsidR="000F5201" w:rsidRDefault="000F5201" w:rsidP="2B1100CD">
      <w:pPr>
        <w:spacing w:after="0" w:line="240" w:lineRule="auto"/>
        <w:rPr>
          <w:b/>
          <w:bCs/>
          <w:sz w:val="28"/>
          <w:szCs w:val="28"/>
        </w:rPr>
      </w:pPr>
    </w:p>
    <w:p w14:paraId="4D424B31" w14:textId="77777777" w:rsidR="000F5201" w:rsidRDefault="000F5201" w:rsidP="2B1100CD">
      <w:pPr>
        <w:spacing w:after="0" w:line="240" w:lineRule="auto"/>
        <w:rPr>
          <w:b/>
          <w:bCs/>
          <w:sz w:val="28"/>
          <w:szCs w:val="28"/>
        </w:rPr>
      </w:pPr>
    </w:p>
    <w:p w14:paraId="1D49332A" w14:textId="77777777" w:rsidR="000F5201" w:rsidRDefault="000F5201" w:rsidP="2B1100CD">
      <w:pPr>
        <w:spacing w:after="0" w:line="240" w:lineRule="auto"/>
        <w:rPr>
          <w:b/>
          <w:bCs/>
          <w:sz w:val="28"/>
          <w:szCs w:val="28"/>
        </w:rPr>
      </w:pPr>
    </w:p>
    <w:p w14:paraId="2B1B4EE0" w14:textId="77777777" w:rsidR="000F5201" w:rsidRDefault="000F5201" w:rsidP="2B1100CD">
      <w:pPr>
        <w:spacing w:after="0" w:line="240" w:lineRule="auto"/>
        <w:rPr>
          <w:b/>
          <w:bCs/>
          <w:sz w:val="28"/>
          <w:szCs w:val="28"/>
        </w:rPr>
      </w:pPr>
    </w:p>
    <w:p w14:paraId="7C3DF70B" w14:textId="77777777" w:rsidR="000F5201" w:rsidRDefault="000F5201" w:rsidP="2B1100CD">
      <w:pPr>
        <w:spacing w:after="0" w:line="240" w:lineRule="auto"/>
        <w:rPr>
          <w:b/>
          <w:bCs/>
          <w:sz w:val="28"/>
          <w:szCs w:val="28"/>
        </w:rPr>
      </w:pPr>
    </w:p>
    <w:p w14:paraId="330F3C33" w14:textId="77777777" w:rsidR="000F5201" w:rsidRDefault="000F5201" w:rsidP="2B1100CD">
      <w:pPr>
        <w:spacing w:after="0" w:line="240" w:lineRule="auto"/>
        <w:rPr>
          <w:b/>
          <w:bCs/>
          <w:sz w:val="28"/>
          <w:szCs w:val="28"/>
        </w:rPr>
      </w:pPr>
    </w:p>
    <w:p w14:paraId="173AC18C" w14:textId="77777777" w:rsidR="000F5201" w:rsidRDefault="000F5201" w:rsidP="2B1100CD">
      <w:pPr>
        <w:spacing w:after="0" w:line="240" w:lineRule="auto"/>
        <w:rPr>
          <w:b/>
          <w:bCs/>
          <w:sz w:val="28"/>
          <w:szCs w:val="28"/>
        </w:rPr>
      </w:pPr>
    </w:p>
    <w:p w14:paraId="136F2C6B" w14:textId="77777777" w:rsidR="000F5201" w:rsidRDefault="000F5201" w:rsidP="2B1100CD">
      <w:pPr>
        <w:spacing w:after="0" w:line="240" w:lineRule="auto"/>
        <w:rPr>
          <w:b/>
          <w:bCs/>
          <w:sz w:val="28"/>
          <w:szCs w:val="28"/>
        </w:rPr>
      </w:pPr>
    </w:p>
    <w:p w14:paraId="60D3900A" w14:textId="77777777" w:rsidR="000F5201" w:rsidRDefault="000F5201" w:rsidP="2B1100CD">
      <w:pPr>
        <w:spacing w:after="0" w:line="240" w:lineRule="auto"/>
        <w:rPr>
          <w:b/>
          <w:bCs/>
          <w:sz w:val="28"/>
          <w:szCs w:val="28"/>
        </w:rPr>
      </w:pPr>
    </w:p>
    <w:p w14:paraId="39BD8432" w14:textId="77777777" w:rsidR="000F5201" w:rsidRDefault="000F5201" w:rsidP="2B1100CD">
      <w:pPr>
        <w:spacing w:after="0" w:line="240" w:lineRule="auto"/>
        <w:rPr>
          <w:b/>
          <w:bCs/>
          <w:sz w:val="28"/>
          <w:szCs w:val="28"/>
        </w:rPr>
      </w:pPr>
    </w:p>
    <w:p w14:paraId="77511FDF" w14:textId="77777777" w:rsidR="000F5201" w:rsidRDefault="000F5201" w:rsidP="2B1100CD">
      <w:pPr>
        <w:spacing w:after="0" w:line="240" w:lineRule="auto"/>
        <w:rPr>
          <w:b/>
          <w:bCs/>
          <w:sz w:val="28"/>
          <w:szCs w:val="28"/>
        </w:rPr>
      </w:pPr>
    </w:p>
    <w:p w14:paraId="23E9A378" w14:textId="77777777" w:rsidR="000F5201" w:rsidRDefault="000F5201" w:rsidP="2B1100CD">
      <w:pPr>
        <w:spacing w:after="0" w:line="240" w:lineRule="auto"/>
        <w:rPr>
          <w:b/>
          <w:bCs/>
          <w:sz w:val="28"/>
          <w:szCs w:val="28"/>
        </w:rPr>
      </w:pPr>
    </w:p>
    <w:p w14:paraId="673F4DA9" w14:textId="77777777" w:rsidR="000F5201" w:rsidRDefault="000F5201" w:rsidP="2B1100CD">
      <w:pPr>
        <w:spacing w:after="0" w:line="240" w:lineRule="auto"/>
        <w:rPr>
          <w:b/>
          <w:bCs/>
          <w:sz w:val="28"/>
          <w:szCs w:val="28"/>
        </w:rPr>
      </w:pPr>
    </w:p>
    <w:p w14:paraId="3E2983A0" w14:textId="77777777" w:rsidR="000F5201" w:rsidRDefault="000F5201" w:rsidP="2B1100CD">
      <w:pPr>
        <w:spacing w:after="0" w:line="240" w:lineRule="auto"/>
        <w:rPr>
          <w:b/>
          <w:bCs/>
          <w:sz w:val="28"/>
          <w:szCs w:val="28"/>
        </w:rPr>
      </w:pPr>
    </w:p>
    <w:p w14:paraId="1E7E6B10" w14:textId="77777777" w:rsidR="000F5201" w:rsidRDefault="000F5201" w:rsidP="2B1100CD">
      <w:pPr>
        <w:spacing w:after="0" w:line="240" w:lineRule="auto"/>
        <w:rPr>
          <w:b/>
          <w:bCs/>
          <w:sz w:val="28"/>
          <w:szCs w:val="28"/>
        </w:rPr>
      </w:pPr>
    </w:p>
    <w:p w14:paraId="7F188D92" w14:textId="77777777" w:rsidR="000F5201" w:rsidRDefault="000F5201" w:rsidP="2B1100CD">
      <w:pPr>
        <w:spacing w:after="0" w:line="240" w:lineRule="auto"/>
        <w:rPr>
          <w:b/>
          <w:bCs/>
          <w:sz w:val="28"/>
          <w:szCs w:val="28"/>
        </w:rPr>
      </w:pPr>
    </w:p>
    <w:p w14:paraId="51E8E029" w14:textId="77777777" w:rsidR="000F5201" w:rsidRDefault="000F5201" w:rsidP="2B1100CD">
      <w:pPr>
        <w:spacing w:after="0" w:line="240" w:lineRule="auto"/>
        <w:rPr>
          <w:b/>
          <w:bCs/>
          <w:sz w:val="28"/>
          <w:szCs w:val="28"/>
        </w:rPr>
      </w:pPr>
    </w:p>
    <w:p w14:paraId="0203AB4F" w14:textId="77777777" w:rsidR="000F5201" w:rsidRDefault="000F5201" w:rsidP="2B1100CD">
      <w:pPr>
        <w:spacing w:after="0" w:line="240" w:lineRule="auto"/>
        <w:rPr>
          <w:b/>
          <w:bCs/>
          <w:sz w:val="28"/>
          <w:szCs w:val="28"/>
        </w:rPr>
      </w:pPr>
    </w:p>
    <w:p w14:paraId="754C8405" w14:textId="77777777" w:rsidR="000F5201" w:rsidRDefault="000F5201" w:rsidP="2B1100CD">
      <w:pPr>
        <w:spacing w:after="0" w:line="240" w:lineRule="auto"/>
        <w:rPr>
          <w:b/>
          <w:bCs/>
          <w:sz w:val="28"/>
          <w:szCs w:val="28"/>
        </w:rPr>
      </w:pPr>
    </w:p>
    <w:p w14:paraId="0C5BD242" w14:textId="77777777" w:rsidR="000F5201" w:rsidRDefault="000F5201" w:rsidP="2B1100CD">
      <w:pPr>
        <w:spacing w:after="0" w:line="240" w:lineRule="auto"/>
        <w:rPr>
          <w:b/>
          <w:bCs/>
          <w:sz w:val="28"/>
          <w:szCs w:val="28"/>
        </w:rPr>
      </w:pPr>
    </w:p>
    <w:p w14:paraId="056D74F5" w14:textId="77777777" w:rsidR="000F5201" w:rsidRDefault="000F5201" w:rsidP="2B1100CD">
      <w:pPr>
        <w:spacing w:after="0" w:line="240" w:lineRule="auto"/>
        <w:rPr>
          <w:b/>
          <w:bCs/>
          <w:sz w:val="28"/>
          <w:szCs w:val="28"/>
        </w:rPr>
      </w:pPr>
    </w:p>
    <w:p w14:paraId="3ECA97D3" w14:textId="77777777" w:rsidR="000F5201" w:rsidRDefault="000F5201" w:rsidP="2B1100CD">
      <w:pPr>
        <w:spacing w:after="0" w:line="240" w:lineRule="auto"/>
        <w:rPr>
          <w:b/>
          <w:bCs/>
          <w:sz w:val="28"/>
          <w:szCs w:val="28"/>
        </w:rPr>
      </w:pPr>
    </w:p>
    <w:p w14:paraId="0849867D" w14:textId="77777777" w:rsidR="000F5201" w:rsidRDefault="000F5201" w:rsidP="2B1100CD">
      <w:pPr>
        <w:spacing w:after="0" w:line="240" w:lineRule="auto"/>
        <w:rPr>
          <w:b/>
          <w:bCs/>
          <w:sz w:val="28"/>
          <w:szCs w:val="28"/>
        </w:rPr>
      </w:pPr>
    </w:p>
    <w:p w14:paraId="24AED611" w14:textId="77777777" w:rsidR="000F5201" w:rsidRDefault="000F5201" w:rsidP="2B1100CD">
      <w:pPr>
        <w:spacing w:after="0" w:line="240" w:lineRule="auto"/>
        <w:rPr>
          <w:b/>
          <w:bCs/>
          <w:sz w:val="28"/>
          <w:szCs w:val="28"/>
        </w:rPr>
      </w:pPr>
    </w:p>
    <w:p w14:paraId="463465B4" w14:textId="77777777" w:rsidR="000F5201" w:rsidRDefault="000F5201" w:rsidP="2B1100CD">
      <w:pPr>
        <w:spacing w:after="0" w:line="240" w:lineRule="auto"/>
        <w:rPr>
          <w:b/>
          <w:bCs/>
          <w:sz w:val="28"/>
          <w:szCs w:val="28"/>
        </w:rPr>
      </w:pPr>
    </w:p>
    <w:p w14:paraId="53BE7625" w14:textId="2947FC99" w:rsidR="000F5201" w:rsidRDefault="000F5201" w:rsidP="2B1100CD">
      <w:pPr>
        <w:spacing w:after="0" w:line="240" w:lineRule="auto"/>
        <w:rPr>
          <w:b/>
          <w:bCs/>
          <w:sz w:val="28"/>
          <w:szCs w:val="28"/>
        </w:rPr>
      </w:pPr>
    </w:p>
    <w:p w14:paraId="3558D3A7" w14:textId="77777777" w:rsidR="00A323FA" w:rsidRDefault="00A323FA" w:rsidP="2B1100CD">
      <w:pPr>
        <w:spacing w:after="0" w:line="240" w:lineRule="auto"/>
        <w:rPr>
          <w:b/>
          <w:bCs/>
          <w:sz w:val="28"/>
          <w:szCs w:val="28"/>
        </w:rPr>
      </w:pPr>
    </w:p>
    <w:p w14:paraId="3EA14D52" w14:textId="1A7FC2C1" w:rsidR="7D47B45D" w:rsidRDefault="7D47B45D" w:rsidP="2B1100CD">
      <w:pPr>
        <w:spacing w:after="0" w:line="240" w:lineRule="auto"/>
        <w:rPr>
          <w:b/>
          <w:bCs/>
          <w:sz w:val="36"/>
          <w:szCs w:val="36"/>
        </w:rPr>
      </w:pPr>
      <w:r>
        <w:rPr>
          <w:noProof/>
        </w:rPr>
        <w:lastRenderedPageBreak/>
        <mc:AlternateContent>
          <mc:Choice Requires="wps">
            <w:drawing>
              <wp:inline distT="0" distB="0" distL="114300" distR="114300" wp14:anchorId="3CB9E8D0" wp14:editId="7F0EA3CE">
                <wp:extent cx="4010025" cy="9525"/>
                <wp:effectExtent l="19050" t="38100" r="47625" b="47625"/>
                <wp:docPr id="1149234296" name="Straight Connector 6"/>
                <wp:cNvGraphicFramePr/>
                <a:graphic xmlns:a="http://schemas.openxmlformats.org/drawingml/2006/main">
                  <a:graphicData uri="http://schemas.microsoft.com/office/word/2010/wordprocessingShape">
                    <wps:wsp>
                      <wps:cNvCnPr/>
                      <wps:spPr>
                        <a:xfrm flipV="1">
                          <a:off x="0" y="0"/>
                          <a:ext cx="4010025" cy="9525"/>
                        </a:xfrm>
                        <a:prstGeom prst="line">
                          <a:avLst/>
                        </a:prstGeom>
                        <a:ln w="76200">
                          <a:solidFill>
                            <a:srgbClr val="920000"/>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7DD66337" id="Straight Connector 6" o:spid="_x0000_s1026" style="flip:y;visibility:visible;mso-wrap-style:square;mso-left-percent:-10001;mso-top-percent:-10001;mso-position-horizontal:absolute;mso-position-horizontal-relative:char;mso-position-vertical:absolute;mso-position-vertical-relative:line;mso-left-percent:-10001;mso-top-percent:-10001" from="0,0" to="315.75pt,.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" strokecolor="#920000" strokeweight="6pt">
                <v:stroke joinstyle="miter"/>
                <w10:anchorlock/>
              </v:line>
            </w:pict>
          </mc:Fallback>
        </mc:AlternateContent>
      </w:r>
    </w:p>
    <w:p w14:paraId="1B95F275" w14:textId="3E5D3D32" w:rsidR="005854BC" w:rsidRPr="005854BC" w:rsidRDefault="005854BC" w:rsidP="005854BC">
      <w:pPr>
        <w:rPr>
          <w:b/>
          <w:bCs/>
          <w:sz w:val="36"/>
          <w:szCs w:val="36"/>
        </w:rPr>
      </w:pPr>
      <w:bookmarkStart w:id="6" w:name="Building"/>
      <w:r w:rsidRPr="005854BC">
        <w:rPr>
          <w:b/>
          <w:bCs/>
          <w:sz w:val="36"/>
          <w:szCs w:val="36"/>
        </w:rPr>
        <w:t>BUILDING AND FACILITY CONSIDERATIONS</w:t>
      </w:r>
    </w:p>
    <w:bookmarkEnd w:id="6"/>
    <w:p w14:paraId="7034AF91" w14:textId="72D0AB93" w:rsidR="04BDACC0" w:rsidRDefault="04BDACC0" w:rsidP="003A4772">
      <w:pPr>
        <w:spacing w:after="0" w:line="240" w:lineRule="auto"/>
        <w:rPr>
          <w:b/>
          <w:bCs/>
          <w:sz w:val="36"/>
          <w:szCs w:val="36"/>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4BDACC0" w14:paraId="64C85497" w14:textId="77777777" w:rsidTr="00A303B0">
        <w:trPr>
          <w:trHeight w:val="300"/>
        </w:trPr>
        <w:tc>
          <w:tcPr>
            <w:tcW w:w="9450" w:type="dxa"/>
            <w:shd w:val="clear" w:color="auto" w:fill="920000"/>
          </w:tcPr>
          <w:p w14:paraId="2EBA3F3B" w14:textId="61004A7C" w:rsidR="790EE0EB" w:rsidRDefault="790EE0EB" w:rsidP="04BDACC0">
            <w:pPr>
              <w:jc w:val="center"/>
              <w:rPr>
                <w:b/>
                <w:bCs/>
                <w:color w:val="FFFFFF" w:themeColor="background1"/>
                <w:sz w:val="36"/>
                <w:szCs w:val="36"/>
              </w:rPr>
            </w:pPr>
          </w:p>
        </w:tc>
      </w:tr>
      <w:tr w:rsidR="04BDACC0" w14:paraId="582A319F" w14:textId="77777777" w:rsidTr="2B1100CD">
        <w:trPr>
          <w:trHeight w:val="300"/>
        </w:trPr>
        <w:tc>
          <w:tcPr>
            <w:tcW w:w="9450" w:type="dxa"/>
          </w:tcPr>
          <w:p w14:paraId="06823EFA" w14:textId="159E68CA" w:rsidR="04BDACC0" w:rsidRDefault="04BDACC0">
            <w:r>
              <w:t xml:space="preserve"> </w:t>
            </w:r>
          </w:p>
          <w:p w14:paraId="72A7B999" w14:textId="03F85135" w:rsidR="003E2FEE" w:rsidRPr="003A4772" w:rsidRDefault="007226BC" w:rsidP="0072292C">
            <w:pPr>
              <w:rPr>
                <w:sz w:val="28"/>
                <w:szCs w:val="28"/>
              </w:rPr>
            </w:pPr>
            <w:r w:rsidRPr="00E227BD">
              <w:rPr>
                <w:b/>
                <w:bCs/>
                <w:noProof/>
                <w:sz w:val="28"/>
                <w:szCs w:val="28"/>
              </w:rPr>
              <mc:AlternateContent>
                <mc:Choice Requires="wps">
                  <w:drawing>
                    <wp:anchor distT="45720" distB="45720" distL="114300" distR="114300" simplePos="0" relativeHeight="251698189" behindDoc="0" locked="0" layoutInCell="1" allowOverlap="1" wp14:anchorId="7F34C217" wp14:editId="69CD9810">
                      <wp:simplePos x="0" y="0"/>
                      <wp:positionH relativeFrom="column">
                        <wp:posOffset>3874770</wp:posOffset>
                      </wp:positionH>
                      <wp:positionV relativeFrom="paragraph">
                        <wp:posOffset>2326005</wp:posOffset>
                      </wp:positionV>
                      <wp:extent cx="1981200" cy="476250"/>
                      <wp:effectExtent l="19050" t="19050" r="19050" b="19050"/>
                      <wp:wrapSquare wrapText="bothSides"/>
                      <wp:docPr id="40132409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81200" cy="476250"/>
                              </a:xfrm>
                              <a:prstGeom prst="rect">
                                <a:avLst/>
                              </a:prstGeom>
                              <a:solidFill>
                                <a:srgbClr val="FFFFFF"/>
                              </a:solidFill>
                              <a:ln w="28575">
                                <a:solidFill>
                                  <a:srgbClr val="C00000"/>
                                </a:solidFill>
                                <a:miter lim="800000"/>
                                <a:headEnd/>
                                <a:tailEnd/>
                              </a:ln>
                            </wps:spPr>
                            <wps:txbx>
                              <w:txbxContent>
                                <w:p w14:paraId="4DE5056E" w14:textId="3BA39D06" w:rsidR="000F5201" w:rsidRPr="003A4772" w:rsidRDefault="007226BC" w:rsidP="000F5201">
                                  <w:pPr>
                                    <w:rPr>
                                      <w:b/>
                                      <w:bCs/>
                                    </w:rPr>
                                  </w:pPr>
                                  <w:r w:rsidRPr="003A4772">
                                    <w:rPr>
                                      <w:b/>
                                      <w:bCs/>
                                    </w:rPr>
                                    <w:t xml:space="preserve">Code required to turn on stove in kitchen </w:t>
                                  </w:r>
                                  <w:r w:rsidR="002E36B2" w:rsidRPr="002E36B2">
                                    <w:rPr>
                                      <w:b/>
                                      <w:bCs/>
                                    </w:rPr>
                                    <w:t>area.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F34C217" id="_x0000_s1029" type="#_x0000_t202" style="position:absolute;margin-left:305.1pt;margin-top:183.15pt;width:156pt;height:37.5pt;z-index:251698189;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" strokecolor="#c00000" strokeweight="2.25pt">
                      <v:textbox>
                        <w:txbxContent>
                          <w:p w14:paraId="4DE5056E" w14:textId="3BA39D06" w:rsidR="000F5201" w:rsidRPr="003A4772" w:rsidRDefault="007226BC" w:rsidP="000F5201">
                            <w:pPr>
                              <w:rPr>
                                <w:b/>
                                <w:bCs/>
                              </w:rPr>
                            </w:pPr>
                            <w:r w:rsidRPr="003A4772">
                              <w:rPr>
                                <w:b/>
                                <w:bCs/>
                              </w:rPr>
                              <w:t xml:space="preserve">Code required to turn on stove in kitchen </w:t>
                            </w:r>
                            <w:r w:rsidR="002E36B2" w:rsidRPr="002E36B2">
                              <w:rPr>
                                <w:b/>
                                <w:bCs/>
                              </w:rPr>
                              <w:t>area.</w:t>
                            </w:r>
                          </w:p>
                        </w:txbxContent>
                      </v:textbox>
                      <w10:wrap type="square"/>
                    </v:shape>
                  </w:pict>
                </mc:Fallback>
              </mc:AlternateContent>
            </w:r>
            <w:r w:rsidRPr="00E227BD">
              <w:rPr>
                <w:noProof/>
                <w:sz w:val="28"/>
                <w:szCs w:val="28"/>
              </w:rPr>
              <w:drawing>
                <wp:anchor distT="0" distB="0" distL="114300" distR="114300" simplePos="0" relativeHeight="251674637" behindDoc="0" locked="0" layoutInCell="1" allowOverlap="1" wp14:anchorId="3FEAF409" wp14:editId="01943D59">
                  <wp:simplePos x="0" y="0"/>
                  <wp:positionH relativeFrom="column">
                    <wp:posOffset>3070860</wp:posOffset>
                  </wp:positionH>
                  <wp:positionV relativeFrom="paragraph">
                    <wp:posOffset>341630</wp:posOffset>
                  </wp:positionV>
                  <wp:extent cx="2940050" cy="2361565"/>
                  <wp:effectExtent l="3492" t="0" r="0" b="0"/>
                  <wp:wrapSquare wrapText="bothSides"/>
                  <wp:docPr id="532368848" name="Picture 14" descr="A rectangular metal panel with a screen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368848" name="Picture 14" descr="A rectangular metal panel with a screen on it&#10;&#10;AI-generated content may be incorrect."/>
                          <pic:cNvPicPr/>
                        </pic:nvPicPr>
                        <pic:blipFill rotWithShape="1">
                          <a:blip r:embed="rId16" cstate="print">
                            <a:extLst>
                              <a:ext uri="{28A0092B-C50C-407E-A947-70E740481C1C}">
                                <a14:useLocalDpi xmlns:a14="http://schemas.microsoft.com/office/drawing/2010/main" val="0"/>
                              </a:ext>
                            </a:extLst>
                          </a:blip>
                          <a:srcRect l="16754" t="10141" r="16844" b="9613"/>
                          <a:stretch>
                            <a:fillRect/>
                          </a:stretch>
                        </pic:blipFill>
                        <pic:spPr bwMode="auto">
                          <a:xfrm rot="5400000">
                            <a:off x="0" y="0"/>
                            <a:ext cx="2940050" cy="23615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E2FEE" w:rsidRPr="003A4772">
              <w:rPr>
                <w:sz w:val="28"/>
                <w:szCs w:val="28"/>
              </w:rPr>
              <w:t xml:space="preserve">Designing a space specifically for dementia crisis stabilization requires intentional choices that support both safety and comfort. At the Kitty Rhodes Center, </w:t>
            </w:r>
            <w:r w:rsidR="003E2FEE" w:rsidRPr="00E227BD">
              <w:rPr>
                <w:sz w:val="28"/>
                <w:szCs w:val="28"/>
              </w:rPr>
              <w:t>their</w:t>
            </w:r>
            <w:r w:rsidR="003E2FEE" w:rsidRPr="003A4772">
              <w:rPr>
                <w:sz w:val="28"/>
                <w:szCs w:val="28"/>
              </w:rPr>
              <w:t xml:space="preserve"> team prioritized input from staff, residents, and families to shape a facility that feels welcoming while meeting regulatory and clinical needs. From layout and lighting to furniture and emergency features, each element was selected to enhance usability and dignity for residents.</w:t>
            </w:r>
          </w:p>
          <w:p w14:paraId="70CCFD94" w14:textId="6425CF35" w:rsidR="003E2FEE" w:rsidRDefault="003E2FEE" w:rsidP="0072292C">
            <w:pPr>
              <w:rPr>
                <w:b/>
                <w:bCs/>
                <w:sz w:val="28"/>
                <w:szCs w:val="28"/>
              </w:rPr>
            </w:pPr>
          </w:p>
          <w:p w14:paraId="23175E16" w14:textId="6074167E" w:rsidR="0072292C" w:rsidRPr="000B7434" w:rsidRDefault="0072292C" w:rsidP="0072292C">
            <w:pPr>
              <w:rPr>
                <w:b/>
                <w:bCs/>
                <w:sz w:val="28"/>
                <w:szCs w:val="28"/>
              </w:rPr>
            </w:pPr>
            <w:r w:rsidRPr="000B7434">
              <w:rPr>
                <w:b/>
                <w:bCs/>
                <w:sz w:val="28"/>
                <w:szCs w:val="28"/>
              </w:rPr>
              <w:t>Location &amp; Purpose</w:t>
            </w:r>
          </w:p>
          <w:p w14:paraId="5281295D" w14:textId="608D0680" w:rsidR="0072292C" w:rsidRPr="000B7434" w:rsidRDefault="0072292C" w:rsidP="0072292C">
            <w:pPr>
              <w:pStyle w:val="ListParagraph"/>
              <w:numPr>
                <w:ilvl w:val="0"/>
                <w:numId w:val="34"/>
              </w:numPr>
              <w:rPr>
                <w:sz w:val="28"/>
                <w:szCs w:val="28"/>
              </w:rPr>
            </w:pPr>
            <w:r w:rsidRPr="000B7434">
              <w:rPr>
                <w:sz w:val="28"/>
                <w:szCs w:val="28"/>
              </w:rPr>
              <w:t>Facility Intent: Kitty Rhodes Center was designed specifically for crisis stabilization, not just long-term dementia care.</w:t>
            </w:r>
          </w:p>
          <w:p w14:paraId="401CB78A" w14:textId="5DB7445A" w:rsidR="0072292C" w:rsidRPr="000B7434" w:rsidRDefault="0072292C" w:rsidP="0072292C">
            <w:pPr>
              <w:pStyle w:val="ListParagraph"/>
              <w:numPr>
                <w:ilvl w:val="0"/>
                <w:numId w:val="34"/>
              </w:numPr>
              <w:rPr>
                <w:sz w:val="28"/>
                <w:szCs w:val="28"/>
              </w:rPr>
            </w:pPr>
            <w:r w:rsidRPr="000B7434">
              <w:rPr>
                <w:sz w:val="28"/>
                <w:szCs w:val="28"/>
              </w:rPr>
              <w:t>Pre-Construction Planning: A mock room was built to gather input from staff, residents, and families on layout and functionality.</w:t>
            </w:r>
          </w:p>
          <w:p w14:paraId="28BA1269" w14:textId="53708CA1" w:rsidR="0072292C" w:rsidRDefault="0072292C" w:rsidP="0072292C">
            <w:pPr>
              <w:pStyle w:val="ListParagraph"/>
              <w:numPr>
                <w:ilvl w:val="0"/>
                <w:numId w:val="34"/>
              </w:numPr>
              <w:rPr>
                <w:sz w:val="28"/>
                <w:szCs w:val="28"/>
              </w:rPr>
            </w:pPr>
            <w:r w:rsidRPr="000B7434">
              <w:rPr>
                <w:sz w:val="28"/>
                <w:szCs w:val="28"/>
              </w:rPr>
              <w:t>Design Features Based on Feedback: Gliding chairs, barn doors, and nurse servers were added to enhance usability and comfort.</w:t>
            </w:r>
          </w:p>
          <w:p w14:paraId="3C8BE74A" w14:textId="77777777" w:rsidR="007226BC" w:rsidRDefault="007226BC"/>
          <w:p w14:paraId="5E5D9CBE" w14:textId="25F3EA68" w:rsidR="0072292C" w:rsidRDefault="007226BC">
            <w:r>
              <w:rPr>
                <w:noProof/>
              </w:rPr>
              <w:drawing>
                <wp:anchor distT="0" distB="0" distL="114300" distR="114300" simplePos="0" relativeHeight="251700237" behindDoc="0" locked="0" layoutInCell="1" allowOverlap="1" wp14:anchorId="464F6818" wp14:editId="208B9137">
                  <wp:simplePos x="0" y="0"/>
                  <wp:positionH relativeFrom="margin">
                    <wp:posOffset>0</wp:posOffset>
                  </wp:positionH>
                  <wp:positionV relativeFrom="paragraph">
                    <wp:posOffset>13970</wp:posOffset>
                  </wp:positionV>
                  <wp:extent cx="3481070" cy="2314575"/>
                  <wp:effectExtent l="0" t="0" r="5080" b="9525"/>
                  <wp:wrapSquare wrapText="bothSides"/>
                  <wp:docPr id="1198160112" name="Picture 13" descr="A kitchen with a stove and ov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613038" name="Picture 13" descr="A kitchen with a stove and oven&#10;&#10;AI-generated content may be incorrect."/>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481070" cy="2314575"/>
                          </a:xfrm>
                          <a:prstGeom prst="rect">
                            <a:avLst/>
                          </a:prstGeom>
                        </pic:spPr>
                      </pic:pic>
                    </a:graphicData>
                  </a:graphic>
                  <wp14:sizeRelH relativeFrom="margin">
                    <wp14:pctWidth>0</wp14:pctWidth>
                  </wp14:sizeRelH>
                  <wp14:sizeRelV relativeFrom="margin">
                    <wp14:pctHeight>0</wp14:pctHeight>
                  </wp14:sizeRelV>
                </wp:anchor>
              </w:drawing>
            </w:r>
          </w:p>
          <w:p w14:paraId="71F0B7C6" w14:textId="5C430545" w:rsidR="007226BC" w:rsidRPr="000B7434" w:rsidRDefault="003B5671" w:rsidP="000B7434">
            <w:pPr>
              <w:rPr>
                <w:b/>
                <w:bCs/>
                <w:sz w:val="28"/>
                <w:szCs w:val="28"/>
              </w:rPr>
            </w:pPr>
            <w:r w:rsidRPr="000B7434">
              <w:rPr>
                <w:b/>
                <w:bCs/>
                <w:sz w:val="28"/>
                <w:szCs w:val="28"/>
              </w:rPr>
              <w:t>Codes &amp; Compliance</w:t>
            </w:r>
          </w:p>
          <w:p w14:paraId="135340A9" w14:textId="6B8D3F37" w:rsidR="003B5671" w:rsidRDefault="00E2434A" w:rsidP="007226BC">
            <w:pPr>
              <w:rPr>
                <w:sz w:val="28"/>
                <w:szCs w:val="28"/>
              </w:rPr>
            </w:pPr>
            <w:r w:rsidRPr="00612D58">
              <w:rPr>
                <w:b/>
                <w:bCs/>
                <w:noProof/>
                <w:sz w:val="28"/>
                <w:szCs w:val="28"/>
              </w:rPr>
              <mc:AlternateContent>
                <mc:Choice Requires="wps">
                  <w:drawing>
                    <wp:anchor distT="45720" distB="45720" distL="114300" distR="114300" simplePos="0" relativeHeight="251702285" behindDoc="0" locked="0" layoutInCell="1" allowOverlap="1" wp14:anchorId="4C57F2CB" wp14:editId="463DA48F">
                      <wp:simplePos x="0" y="0"/>
                      <wp:positionH relativeFrom="column">
                        <wp:posOffset>-49530</wp:posOffset>
                      </wp:positionH>
                      <wp:positionV relativeFrom="paragraph">
                        <wp:posOffset>590550</wp:posOffset>
                      </wp:positionV>
                      <wp:extent cx="1285875" cy="476250"/>
                      <wp:effectExtent l="19050" t="19050" r="28575" b="19050"/>
                      <wp:wrapSquare wrapText="bothSides"/>
                      <wp:docPr id="23352592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5875" cy="476250"/>
                              </a:xfrm>
                              <a:prstGeom prst="rect">
                                <a:avLst/>
                              </a:prstGeom>
                              <a:solidFill>
                                <a:srgbClr val="FFFFFF"/>
                              </a:solidFill>
                              <a:ln w="28575">
                                <a:solidFill>
                                  <a:srgbClr val="C00000"/>
                                </a:solidFill>
                                <a:miter lim="800000"/>
                                <a:headEnd/>
                                <a:tailEnd/>
                              </a:ln>
                            </wps:spPr>
                            <wps:txbx>
                              <w:txbxContent>
                                <w:p w14:paraId="7BFA31AA" w14:textId="56961D2F" w:rsidR="004442A3" w:rsidRDefault="004442A3" w:rsidP="004442A3">
                                  <w:r w:rsidRPr="003A4772">
                                    <w:rPr>
                                      <w:b/>
                                      <w:bCs/>
                                    </w:rPr>
                                    <w:t>Denlar fire suppression hood</w:t>
                                  </w:r>
                                  <w:r>
                                    <w:t xml:space="preserve"> above </w:t>
                                  </w:r>
                                  <w:r w:rsidR="00E2434A">
                                    <w:t>stove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C57F2CB" id="_x0000_s1030" type="#_x0000_t202" style="position:absolute;margin-left:-3.9pt;margin-top:46.5pt;width:101.25pt;height:37.5pt;z-index:251702285;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" strokecolor="#c00000" strokeweight="2.25pt">
                      <v:textbox>
                        <w:txbxContent>
                          <w:p w14:paraId="7BFA31AA" w14:textId="56961D2F" w:rsidR="004442A3" w:rsidRDefault="004442A3" w:rsidP="004442A3">
                            <w:r w:rsidRPr="003A4772">
                              <w:rPr>
                                <w:b/>
                                <w:bCs/>
                              </w:rPr>
                              <w:t>Denlar fire suppression hood</w:t>
                            </w:r>
                            <w:r>
                              <w:t xml:space="preserve"> above </w:t>
                            </w:r>
                            <w:r w:rsidR="00E2434A">
                              <w:t>stove</w:t>
                            </w:r>
                          </w:p>
                        </w:txbxContent>
                      </v:textbox>
                      <w10:wrap type="square"/>
                    </v:shape>
                  </w:pict>
                </mc:Fallback>
              </mc:AlternateContent>
            </w:r>
            <w:r w:rsidR="003B5671" w:rsidRPr="003A4772">
              <w:rPr>
                <w:sz w:val="28"/>
                <w:szCs w:val="28"/>
              </w:rPr>
              <w:t xml:space="preserve">Fire Suppression: </w:t>
            </w:r>
            <w:hyperlink r:id="rId18" w:history="1">
              <w:r w:rsidR="003B5671" w:rsidRPr="007226BC">
                <w:rPr>
                  <w:rStyle w:val="Hyperlink"/>
                  <w:sz w:val="28"/>
                  <w:szCs w:val="28"/>
                </w:rPr>
                <w:t>De</w:t>
              </w:r>
              <w:r w:rsidR="00AC77F8" w:rsidRPr="007226BC">
                <w:rPr>
                  <w:rStyle w:val="Hyperlink"/>
                  <w:sz w:val="28"/>
                  <w:szCs w:val="28"/>
                </w:rPr>
                <w:t>n</w:t>
              </w:r>
              <w:r w:rsidR="003B5671" w:rsidRPr="007226BC">
                <w:rPr>
                  <w:rStyle w:val="Hyperlink"/>
                  <w:sz w:val="28"/>
                  <w:szCs w:val="28"/>
                </w:rPr>
                <w:t>l</w:t>
              </w:r>
              <w:r w:rsidR="00970E2D" w:rsidRPr="007226BC">
                <w:rPr>
                  <w:rStyle w:val="Hyperlink"/>
                  <w:sz w:val="28"/>
                  <w:szCs w:val="28"/>
                </w:rPr>
                <w:t>a</w:t>
              </w:r>
              <w:r w:rsidR="003B5671" w:rsidRPr="007226BC">
                <w:rPr>
                  <w:rStyle w:val="Hyperlink"/>
                  <w:sz w:val="28"/>
                  <w:szCs w:val="28"/>
                </w:rPr>
                <w:t xml:space="preserve">r </w:t>
              </w:r>
            </w:hyperlink>
            <w:r w:rsidR="003B5671" w:rsidRPr="003A4772">
              <w:rPr>
                <w:sz w:val="28"/>
                <w:szCs w:val="28"/>
              </w:rPr>
              <w:t>hoods installed throughout the building, including traditional stove hoods in the kitchen, to meet fire safety codes.</w:t>
            </w:r>
            <w:r w:rsidR="004442A3" w:rsidRPr="00612D58">
              <w:rPr>
                <w:b/>
                <w:bCs/>
                <w:noProof/>
                <w:sz w:val="28"/>
                <w:szCs w:val="28"/>
              </w:rPr>
              <w:t xml:space="preserve"> </w:t>
            </w:r>
          </w:p>
          <w:p w14:paraId="13B673C0" w14:textId="1A1B102A" w:rsidR="004442A3" w:rsidRPr="003A4772" w:rsidRDefault="004442A3" w:rsidP="003A4772">
            <w:pPr>
              <w:rPr>
                <w:sz w:val="28"/>
                <w:szCs w:val="28"/>
              </w:rPr>
            </w:pPr>
          </w:p>
          <w:p w14:paraId="578CB33F" w14:textId="506F3318" w:rsidR="003B5671" w:rsidRDefault="003B5671" w:rsidP="008B0EAA">
            <w:pPr>
              <w:pStyle w:val="ListParagraph"/>
              <w:numPr>
                <w:ilvl w:val="0"/>
                <w:numId w:val="34"/>
              </w:numPr>
              <w:tabs>
                <w:tab w:val="left" w:pos="5385"/>
              </w:tabs>
              <w:rPr>
                <w:sz w:val="28"/>
                <w:szCs w:val="28"/>
              </w:rPr>
            </w:pPr>
            <w:r w:rsidRPr="000B7434">
              <w:rPr>
                <w:sz w:val="28"/>
                <w:szCs w:val="28"/>
              </w:rPr>
              <w:lastRenderedPageBreak/>
              <w:t xml:space="preserve">Emergency button </w:t>
            </w:r>
            <w:r w:rsidR="00A445EB" w:rsidRPr="000B7434">
              <w:rPr>
                <w:sz w:val="28"/>
                <w:szCs w:val="28"/>
              </w:rPr>
              <w:t>is located</w:t>
            </w:r>
            <w:r w:rsidRPr="000B7434">
              <w:rPr>
                <w:sz w:val="28"/>
                <w:szCs w:val="28"/>
              </w:rPr>
              <w:t xml:space="preserve"> between toilet and shower in resident bathrooms.</w:t>
            </w:r>
          </w:p>
          <w:p w14:paraId="38593EE5" w14:textId="041E1F4C" w:rsidR="00A9634B" w:rsidRPr="00A9634B" w:rsidRDefault="00A9634B" w:rsidP="00A9634B">
            <w:pPr>
              <w:pStyle w:val="ListParagraph"/>
              <w:numPr>
                <w:ilvl w:val="0"/>
                <w:numId w:val="34"/>
              </w:numPr>
              <w:rPr>
                <w:sz w:val="28"/>
                <w:szCs w:val="28"/>
              </w:rPr>
            </w:pPr>
            <w:r w:rsidRPr="000B7434">
              <w:rPr>
                <w:sz w:val="28"/>
                <w:szCs w:val="28"/>
              </w:rPr>
              <w:t xml:space="preserve">All </w:t>
            </w:r>
            <w:r w:rsidR="00960442">
              <w:rPr>
                <w:sz w:val="28"/>
                <w:szCs w:val="28"/>
              </w:rPr>
              <w:t>exterior</w:t>
            </w:r>
            <w:r w:rsidRPr="000B7434">
              <w:rPr>
                <w:sz w:val="28"/>
                <w:szCs w:val="28"/>
              </w:rPr>
              <w:t xml:space="preserve"> doors</w:t>
            </w:r>
            <w:r w:rsidR="00960442">
              <w:rPr>
                <w:sz w:val="28"/>
                <w:szCs w:val="28"/>
              </w:rPr>
              <w:t xml:space="preserve"> into the facility</w:t>
            </w:r>
            <w:r w:rsidRPr="000B7434">
              <w:rPr>
                <w:sz w:val="28"/>
                <w:szCs w:val="28"/>
              </w:rPr>
              <w:t xml:space="preserve"> are locked; families receive key fobs for access.</w:t>
            </w:r>
          </w:p>
          <w:p w14:paraId="11A6D4F7" w14:textId="77777777" w:rsidR="00442846" w:rsidRDefault="00442846" w:rsidP="000B7434">
            <w:pPr>
              <w:rPr>
                <w:sz w:val="28"/>
                <w:szCs w:val="28"/>
              </w:rPr>
            </w:pPr>
          </w:p>
          <w:p w14:paraId="3EACDFA0" w14:textId="77777777" w:rsidR="00657515" w:rsidRPr="000B7434" w:rsidRDefault="00657515" w:rsidP="000B7434">
            <w:pPr>
              <w:rPr>
                <w:sz w:val="28"/>
                <w:szCs w:val="28"/>
              </w:rPr>
            </w:pPr>
          </w:p>
          <w:p w14:paraId="3218D994" w14:textId="14BF5D62" w:rsidR="003B5671" w:rsidRPr="000B7434" w:rsidRDefault="003B5671" w:rsidP="000B7434">
            <w:pPr>
              <w:rPr>
                <w:b/>
                <w:bCs/>
                <w:sz w:val="28"/>
                <w:szCs w:val="28"/>
              </w:rPr>
            </w:pPr>
            <w:r w:rsidRPr="000B7434">
              <w:rPr>
                <w:b/>
                <w:bCs/>
                <w:sz w:val="28"/>
                <w:szCs w:val="28"/>
              </w:rPr>
              <w:t>Facility Design &amp; Environment</w:t>
            </w:r>
          </w:p>
          <w:p w14:paraId="7E5FE37F" w14:textId="243FD06C" w:rsidR="003B5671" w:rsidRPr="000B7434" w:rsidRDefault="00E2434A" w:rsidP="000B7434">
            <w:pPr>
              <w:rPr>
                <w:b/>
                <w:bCs/>
                <w:sz w:val="28"/>
                <w:szCs w:val="28"/>
              </w:rPr>
            </w:pPr>
            <w:r>
              <w:rPr>
                <w:noProof/>
                <w:sz w:val="28"/>
                <w:szCs w:val="28"/>
              </w:rPr>
              <w:drawing>
                <wp:anchor distT="0" distB="0" distL="114300" distR="114300" simplePos="0" relativeHeight="251663373" behindDoc="0" locked="0" layoutInCell="1" allowOverlap="1" wp14:anchorId="35611675" wp14:editId="2D0F97CD">
                  <wp:simplePos x="0" y="0"/>
                  <wp:positionH relativeFrom="column">
                    <wp:posOffset>2632075</wp:posOffset>
                  </wp:positionH>
                  <wp:positionV relativeFrom="paragraph">
                    <wp:posOffset>86360</wp:posOffset>
                  </wp:positionV>
                  <wp:extent cx="3434080" cy="2283460"/>
                  <wp:effectExtent l="3810" t="0" r="0" b="0"/>
                  <wp:wrapSquare wrapText="bothSides"/>
                  <wp:docPr id="275361595" name="Picture 3" descr="A brick house with a bench and a tre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361595" name="Picture 3" descr="A brick house with a bench and a tree&#10;&#10;AI-generated content may be incorrect."/>
                          <pic:cNvPicPr/>
                        </pic:nvPicPr>
                        <pic:blipFill>
                          <a:blip r:embed="rId19" cstate="print">
                            <a:extLst>
                              <a:ext uri="{28A0092B-C50C-407E-A947-70E740481C1C}">
                                <a14:useLocalDpi xmlns:a14="http://schemas.microsoft.com/office/drawing/2010/main" val="0"/>
                              </a:ext>
                            </a:extLst>
                          </a:blip>
                          <a:stretch>
                            <a:fillRect/>
                          </a:stretch>
                        </pic:blipFill>
                        <pic:spPr>
                          <a:xfrm rot="5400000">
                            <a:off x="0" y="0"/>
                            <a:ext cx="3434080" cy="2283460"/>
                          </a:xfrm>
                          <a:prstGeom prst="rect">
                            <a:avLst/>
                          </a:prstGeom>
                        </pic:spPr>
                      </pic:pic>
                    </a:graphicData>
                  </a:graphic>
                  <wp14:sizeRelH relativeFrom="margin">
                    <wp14:pctWidth>0</wp14:pctWidth>
                  </wp14:sizeRelH>
                  <wp14:sizeRelV relativeFrom="margin">
                    <wp14:pctHeight>0</wp14:pctHeight>
                  </wp14:sizeRelV>
                </wp:anchor>
              </w:drawing>
            </w:r>
            <w:r w:rsidR="003B5671" w:rsidRPr="000B7434">
              <w:rPr>
                <w:b/>
                <w:bCs/>
                <w:sz w:val="28"/>
                <w:szCs w:val="28"/>
              </w:rPr>
              <w:t>Office Suite</w:t>
            </w:r>
          </w:p>
          <w:p w14:paraId="3FA76C15" w14:textId="6598714F" w:rsidR="003B5671" w:rsidRPr="000B7434" w:rsidRDefault="003B5671" w:rsidP="00A9634B">
            <w:pPr>
              <w:pStyle w:val="ListParagraph"/>
              <w:numPr>
                <w:ilvl w:val="0"/>
                <w:numId w:val="34"/>
              </w:numPr>
              <w:rPr>
                <w:sz w:val="28"/>
                <w:szCs w:val="28"/>
              </w:rPr>
            </w:pPr>
            <w:r w:rsidRPr="000B7434">
              <w:rPr>
                <w:sz w:val="28"/>
                <w:szCs w:val="28"/>
              </w:rPr>
              <w:t>Quiet and separate from the unit, allowing private family meetings.</w:t>
            </w:r>
          </w:p>
          <w:p w14:paraId="14EA3FAB" w14:textId="2339FDC8" w:rsidR="003B5671" w:rsidRPr="000B7434" w:rsidRDefault="003B5671" w:rsidP="00A9634B">
            <w:pPr>
              <w:pStyle w:val="ListParagraph"/>
              <w:numPr>
                <w:ilvl w:val="0"/>
                <w:numId w:val="34"/>
              </w:numPr>
              <w:rPr>
                <w:sz w:val="28"/>
                <w:szCs w:val="28"/>
              </w:rPr>
            </w:pPr>
            <w:r w:rsidRPr="000B7434">
              <w:rPr>
                <w:sz w:val="28"/>
                <w:szCs w:val="28"/>
              </w:rPr>
              <w:t>Contains medical records, nursing station, medication storage, and staff charting laptops.</w:t>
            </w:r>
          </w:p>
          <w:p w14:paraId="79993505" w14:textId="6E559E4A" w:rsidR="003B5671" w:rsidRPr="000B7434" w:rsidRDefault="003B5671" w:rsidP="00A9634B">
            <w:pPr>
              <w:pStyle w:val="ListParagraph"/>
              <w:numPr>
                <w:ilvl w:val="0"/>
                <w:numId w:val="34"/>
              </w:numPr>
              <w:rPr>
                <w:sz w:val="28"/>
                <w:szCs w:val="28"/>
              </w:rPr>
            </w:pPr>
            <w:r w:rsidRPr="000B7434">
              <w:rPr>
                <w:sz w:val="28"/>
                <w:szCs w:val="28"/>
              </w:rPr>
              <w:t xml:space="preserve">Windows </w:t>
            </w:r>
            <w:r w:rsidR="00A9634B">
              <w:rPr>
                <w:sz w:val="28"/>
                <w:szCs w:val="28"/>
              </w:rPr>
              <w:t xml:space="preserve">in the office suite </w:t>
            </w:r>
            <w:r w:rsidRPr="000B7434">
              <w:rPr>
                <w:sz w:val="28"/>
                <w:szCs w:val="28"/>
              </w:rPr>
              <w:t>provide visibility into the unit and patio.</w:t>
            </w:r>
          </w:p>
          <w:p w14:paraId="0593FFF9" w14:textId="4769DCBD" w:rsidR="003B5671" w:rsidRPr="000B7434" w:rsidRDefault="003A6350" w:rsidP="00A9634B">
            <w:pPr>
              <w:pStyle w:val="ListParagraph"/>
              <w:numPr>
                <w:ilvl w:val="0"/>
                <w:numId w:val="34"/>
              </w:numPr>
              <w:rPr>
                <w:sz w:val="28"/>
                <w:szCs w:val="28"/>
              </w:rPr>
            </w:pPr>
            <w:r>
              <w:rPr>
                <w:sz w:val="28"/>
                <w:szCs w:val="28"/>
              </w:rPr>
              <w:t>C</w:t>
            </w:r>
            <w:r w:rsidR="003B5671" w:rsidRPr="000B7434">
              <w:rPr>
                <w:sz w:val="28"/>
                <w:szCs w:val="28"/>
              </w:rPr>
              <w:t xml:space="preserve">ommunication with external physicians </w:t>
            </w:r>
            <w:r w:rsidR="00E92DC9">
              <w:rPr>
                <w:sz w:val="28"/>
                <w:szCs w:val="28"/>
              </w:rPr>
              <w:t>is</w:t>
            </w:r>
            <w:r w:rsidR="00A9634B">
              <w:rPr>
                <w:sz w:val="28"/>
                <w:szCs w:val="28"/>
              </w:rPr>
              <w:t xml:space="preserve"> common </w:t>
            </w:r>
            <w:r w:rsidR="003B5671" w:rsidRPr="000B7434">
              <w:rPr>
                <w:sz w:val="28"/>
                <w:szCs w:val="28"/>
              </w:rPr>
              <w:t>via fax machine.</w:t>
            </w:r>
          </w:p>
          <w:p w14:paraId="3190ED11" w14:textId="7BB8D35C" w:rsidR="000B7434" w:rsidRPr="000B7434" w:rsidRDefault="000B7434" w:rsidP="000B7434">
            <w:pPr>
              <w:rPr>
                <w:b/>
                <w:bCs/>
                <w:sz w:val="28"/>
                <w:szCs w:val="28"/>
              </w:rPr>
            </w:pPr>
          </w:p>
          <w:p w14:paraId="19CFB060" w14:textId="2CE1383B" w:rsidR="003B5671" w:rsidRPr="000B7434" w:rsidRDefault="003B5671" w:rsidP="000B7434">
            <w:pPr>
              <w:rPr>
                <w:b/>
                <w:bCs/>
                <w:sz w:val="28"/>
                <w:szCs w:val="28"/>
              </w:rPr>
            </w:pPr>
            <w:r w:rsidRPr="000B7434">
              <w:rPr>
                <w:b/>
                <w:bCs/>
                <w:sz w:val="28"/>
                <w:szCs w:val="28"/>
              </w:rPr>
              <w:t>Resident Rooms</w:t>
            </w:r>
          </w:p>
          <w:p w14:paraId="7169EA7F" w14:textId="165B5472" w:rsidR="009D6BF5" w:rsidRDefault="009D6BF5" w:rsidP="00A9634B">
            <w:pPr>
              <w:pStyle w:val="ListParagraph"/>
              <w:numPr>
                <w:ilvl w:val="0"/>
                <w:numId w:val="34"/>
              </w:numPr>
              <w:rPr>
                <w:sz w:val="28"/>
                <w:szCs w:val="28"/>
              </w:rPr>
            </w:pPr>
            <w:r w:rsidRPr="00E227BD">
              <w:rPr>
                <w:sz w:val="28"/>
                <w:szCs w:val="28"/>
              </w:rPr>
              <w:t>As part of community and home-based waiver regulations, resident rooms must be able to lock from the inside but remain accessible from the outside. During admission, residents and their families are informed that they may use a key to lock the room if they choose. However, based on the resident’s Individual Service Plan (ISP), staff may need to enter a locked room to provide necessary care. While all residents have the option to lock their rooms, the Kitty Rhoades team observed that most choose not to, expressing that they feel safe and comfortable in the space</w:t>
            </w:r>
            <w:r w:rsidRPr="003A4772">
              <w:rPr>
                <w:sz w:val="28"/>
                <w:szCs w:val="28"/>
              </w:rPr>
              <w:t>.</w:t>
            </w:r>
          </w:p>
          <w:p w14:paraId="66162FBF" w14:textId="3F6EA761" w:rsidR="003B5671" w:rsidRPr="000B7434" w:rsidRDefault="00D97EE7" w:rsidP="00A9634B">
            <w:pPr>
              <w:pStyle w:val="ListParagraph"/>
              <w:numPr>
                <w:ilvl w:val="0"/>
                <w:numId w:val="34"/>
              </w:numPr>
              <w:rPr>
                <w:sz w:val="28"/>
                <w:szCs w:val="28"/>
              </w:rPr>
            </w:pPr>
            <w:r>
              <w:rPr>
                <w:sz w:val="28"/>
                <w:szCs w:val="28"/>
              </w:rPr>
              <w:t>Each room includes a l</w:t>
            </w:r>
            <w:r w:rsidR="003B5671" w:rsidRPr="000B7434">
              <w:rPr>
                <w:sz w:val="28"/>
                <w:szCs w:val="28"/>
              </w:rPr>
              <w:t>arge digital clocks and dimmable lighting.</w:t>
            </w:r>
          </w:p>
          <w:p w14:paraId="7C32AFD0" w14:textId="196D2158" w:rsidR="003B5671" w:rsidRPr="000B7434" w:rsidRDefault="00D97EE7" w:rsidP="00A9634B">
            <w:pPr>
              <w:pStyle w:val="ListParagraph"/>
              <w:numPr>
                <w:ilvl w:val="0"/>
                <w:numId w:val="34"/>
              </w:numPr>
              <w:rPr>
                <w:sz w:val="28"/>
                <w:szCs w:val="28"/>
              </w:rPr>
            </w:pPr>
            <w:r>
              <w:rPr>
                <w:sz w:val="28"/>
                <w:szCs w:val="28"/>
              </w:rPr>
              <w:t>Sliding</w:t>
            </w:r>
            <w:r w:rsidR="003B5671" w:rsidRPr="000B7434">
              <w:rPr>
                <w:sz w:val="28"/>
                <w:szCs w:val="28"/>
              </w:rPr>
              <w:t xml:space="preserve"> barn doors on bathrooms</w:t>
            </w:r>
            <w:r>
              <w:rPr>
                <w:sz w:val="28"/>
                <w:szCs w:val="28"/>
              </w:rPr>
              <w:t xml:space="preserve"> were included to not </w:t>
            </w:r>
            <w:r w:rsidR="003903BD">
              <w:rPr>
                <w:sz w:val="28"/>
                <w:szCs w:val="28"/>
              </w:rPr>
              <w:t>take any additional space in the resident’s room or bathroom.</w:t>
            </w:r>
          </w:p>
          <w:p w14:paraId="3F8FC150" w14:textId="3FE2F21E" w:rsidR="003B5671" w:rsidRPr="000B7434" w:rsidRDefault="003B5671" w:rsidP="00A9634B">
            <w:pPr>
              <w:pStyle w:val="ListParagraph"/>
              <w:numPr>
                <w:ilvl w:val="0"/>
                <w:numId w:val="34"/>
              </w:numPr>
              <w:rPr>
                <w:sz w:val="28"/>
                <w:szCs w:val="28"/>
              </w:rPr>
            </w:pPr>
            <w:r w:rsidRPr="000B7434">
              <w:rPr>
                <w:sz w:val="28"/>
                <w:szCs w:val="28"/>
              </w:rPr>
              <w:t xml:space="preserve">Curtains with metal grommets </w:t>
            </w:r>
            <w:r w:rsidR="004C6A2D">
              <w:rPr>
                <w:sz w:val="28"/>
                <w:szCs w:val="28"/>
              </w:rPr>
              <w:t xml:space="preserve">were installed </w:t>
            </w:r>
            <w:r w:rsidRPr="000B7434">
              <w:rPr>
                <w:sz w:val="28"/>
                <w:szCs w:val="28"/>
              </w:rPr>
              <w:t>for easy movement</w:t>
            </w:r>
            <w:r w:rsidR="003903BD">
              <w:rPr>
                <w:sz w:val="28"/>
                <w:szCs w:val="28"/>
              </w:rPr>
              <w:t xml:space="preserve"> and to have a nice view outside.</w:t>
            </w:r>
          </w:p>
          <w:p w14:paraId="08F7F28E" w14:textId="48C35728" w:rsidR="003B5671" w:rsidRPr="000B7434" w:rsidRDefault="003903BD" w:rsidP="00A9634B">
            <w:pPr>
              <w:pStyle w:val="ListParagraph"/>
              <w:numPr>
                <w:ilvl w:val="0"/>
                <w:numId w:val="34"/>
              </w:numPr>
              <w:rPr>
                <w:sz w:val="28"/>
                <w:szCs w:val="28"/>
              </w:rPr>
            </w:pPr>
            <w:r>
              <w:rPr>
                <w:sz w:val="28"/>
                <w:szCs w:val="28"/>
              </w:rPr>
              <w:t>The l</w:t>
            </w:r>
            <w:r w:rsidR="003B5671" w:rsidRPr="000B7434">
              <w:rPr>
                <w:sz w:val="28"/>
                <w:szCs w:val="28"/>
              </w:rPr>
              <w:t xml:space="preserve">arge windows </w:t>
            </w:r>
            <w:r w:rsidR="00A679F9">
              <w:rPr>
                <w:sz w:val="28"/>
                <w:szCs w:val="28"/>
              </w:rPr>
              <w:t xml:space="preserve">can open for fresh air, but open only slightly for safety of the </w:t>
            </w:r>
            <w:r w:rsidR="00DF09AC">
              <w:rPr>
                <w:sz w:val="28"/>
                <w:szCs w:val="28"/>
              </w:rPr>
              <w:t>resident.</w:t>
            </w:r>
          </w:p>
          <w:p w14:paraId="2AFA2637" w14:textId="02EB26E4" w:rsidR="003B5671" w:rsidRPr="000B7434" w:rsidRDefault="003A6350" w:rsidP="00A9634B">
            <w:pPr>
              <w:pStyle w:val="ListParagraph"/>
              <w:numPr>
                <w:ilvl w:val="0"/>
                <w:numId w:val="34"/>
              </w:numPr>
              <w:rPr>
                <w:sz w:val="28"/>
                <w:szCs w:val="28"/>
              </w:rPr>
            </w:pPr>
            <w:r>
              <w:rPr>
                <w:sz w:val="28"/>
                <w:szCs w:val="28"/>
              </w:rPr>
              <w:t>C</w:t>
            </w:r>
            <w:r w:rsidR="003B5671" w:rsidRPr="000B7434">
              <w:rPr>
                <w:sz w:val="28"/>
                <w:szCs w:val="28"/>
              </w:rPr>
              <w:t xml:space="preserve">all lights </w:t>
            </w:r>
            <w:r>
              <w:rPr>
                <w:sz w:val="28"/>
                <w:szCs w:val="28"/>
              </w:rPr>
              <w:t xml:space="preserve">are </w:t>
            </w:r>
            <w:r w:rsidR="003B5671" w:rsidRPr="000B7434">
              <w:rPr>
                <w:sz w:val="28"/>
                <w:szCs w:val="28"/>
              </w:rPr>
              <w:t>easily accessible</w:t>
            </w:r>
            <w:r>
              <w:rPr>
                <w:sz w:val="28"/>
                <w:szCs w:val="28"/>
              </w:rPr>
              <w:t>.</w:t>
            </w:r>
          </w:p>
          <w:p w14:paraId="0F86D52A" w14:textId="77777777" w:rsidR="00442846" w:rsidRDefault="00442846" w:rsidP="000B7434">
            <w:pPr>
              <w:rPr>
                <w:b/>
                <w:bCs/>
                <w:sz w:val="28"/>
                <w:szCs w:val="28"/>
              </w:rPr>
            </w:pPr>
          </w:p>
          <w:p w14:paraId="18D7B18C" w14:textId="53427074" w:rsidR="003B5671" w:rsidRPr="000B7434" w:rsidRDefault="003B5671" w:rsidP="000B7434">
            <w:pPr>
              <w:rPr>
                <w:b/>
                <w:bCs/>
                <w:sz w:val="28"/>
                <w:szCs w:val="28"/>
              </w:rPr>
            </w:pPr>
            <w:r w:rsidRPr="000B7434">
              <w:rPr>
                <w:b/>
                <w:bCs/>
                <w:sz w:val="28"/>
                <w:szCs w:val="28"/>
              </w:rPr>
              <w:t>Common Areas</w:t>
            </w:r>
          </w:p>
          <w:p w14:paraId="25C30707" w14:textId="4AA60C9E" w:rsidR="003B5671" w:rsidRPr="000B7434" w:rsidRDefault="00BA7566" w:rsidP="00A9634B">
            <w:pPr>
              <w:pStyle w:val="ListParagraph"/>
              <w:numPr>
                <w:ilvl w:val="0"/>
                <w:numId w:val="34"/>
              </w:numPr>
              <w:rPr>
                <w:sz w:val="28"/>
                <w:szCs w:val="28"/>
              </w:rPr>
            </w:pPr>
            <w:r>
              <w:rPr>
                <w:sz w:val="28"/>
                <w:szCs w:val="28"/>
              </w:rPr>
              <w:t>Facility has an o</w:t>
            </w:r>
            <w:r w:rsidR="003B5671" w:rsidRPr="000B7434">
              <w:rPr>
                <w:sz w:val="28"/>
                <w:szCs w:val="28"/>
              </w:rPr>
              <w:t>pen layout with visibility into rooms.</w:t>
            </w:r>
          </w:p>
          <w:p w14:paraId="558CE857" w14:textId="6D67D9FF" w:rsidR="003B5671" w:rsidRDefault="003B5671" w:rsidP="00A9634B">
            <w:pPr>
              <w:pStyle w:val="ListParagraph"/>
              <w:numPr>
                <w:ilvl w:val="0"/>
                <w:numId w:val="34"/>
              </w:numPr>
              <w:rPr>
                <w:sz w:val="28"/>
                <w:szCs w:val="28"/>
              </w:rPr>
            </w:pPr>
            <w:r w:rsidRPr="000B7434">
              <w:rPr>
                <w:sz w:val="28"/>
                <w:szCs w:val="28"/>
              </w:rPr>
              <w:t>Includes kitchen, living space with TV, comfortable furniture, dining area, and exercise bikes.</w:t>
            </w:r>
          </w:p>
          <w:p w14:paraId="0A8B2EE3" w14:textId="67662DCE" w:rsidR="00A9634B" w:rsidRPr="00A9634B" w:rsidRDefault="00A9634B" w:rsidP="00A9634B">
            <w:pPr>
              <w:pStyle w:val="ListParagraph"/>
              <w:numPr>
                <w:ilvl w:val="0"/>
                <w:numId w:val="34"/>
              </w:numPr>
              <w:rPr>
                <w:sz w:val="28"/>
                <w:szCs w:val="28"/>
              </w:rPr>
            </w:pPr>
            <w:r w:rsidRPr="000B7434">
              <w:rPr>
                <w:sz w:val="28"/>
                <w:szCs w:val="28"/>
              </w:rPr>
              <w:t>Coordinated soft colors and varied flooring to define spaces.</w:t>
            </w:r>
          </w:p>
          <w:p w14:paraId="2E129098" w14:textId="77777777" w:rsidR="008B0EAA" w:rsidRDefault="008B0EAA" w:rsidP="00A41BA0">
            <w:pPr>
              <w:rPr>
                <w:b/>
                <w:bCs/>
                <w:sz w:val="28"/>
                <w:szCs w:val="28"/>
              </w:rPr>
            </w:pPr>
          </w:p>
          <w:p w14:paraId="19BA33EA" w14:textId="37116B26" w:rsidR="003B5671" w:rsidRPr="00442846" w:rsidRDefault="003B5671" w:rsidP="00A41BA0">
            <w:pPr>
              <w:rPr>
                <w:b/>
                <w:bCs/>
                <w:sz w:val="28"/>
                <w:szCs w:val="28"/>
              </w:rPr>
            </w:pPr>
            <w:r w:rsidRPr="00442846">
              <w:rPr>
                <w:b/>
                <w:bCs/>
                <w:sz w:val="28"/>
                <w:szCs w:val="28"/>
              </w:rPr>
              <w:t>Kitchen</w:t>
            </w:r>
          </w:p>
          <w:p w14:paraId="1766577A" w14:textId="67B02509" w:rsidR="003B5671" w:rsidRPr="000B7434" w:rsidRDefault="00442846" w:rsidP="00A9634B">
            <w:pPr>
              <w:pStyle w:val="ListParagraph"/>
              <w:numPr>
                <w:ilvl w:val="0"/>
                <w:numId w:val="34"/>
              </w:numPr>
              <w:rPr>
                <w:sz w:val="28"/>
                <w:szCs w:val="28"/>
              </w:rPr>
            </w:pPr>
            <w:r>
              <w:rPr>
                <w:noProof/>
                <w:sz w:val="28"/>
                <w:szCs w:val="28"/>
              </w:rPr>
              <w:drawing>
                <wp:anchor distT="0" distB="0" distL="114300" distR="114300" simplePos="0" relativeHeight="251664397" behindDoc="0" locked="0" layoutInCell="1" allowOverlap="1" wp14:anchorId="152ACBFE" wp14:editId="1FFE3792">
                  <wp:simplePos x="0" y="0"/>
                  <wp:positionH relativeFrom="column">
                    <wp:posOffset>3165475</wp:posOffset>
                  </wp:positionH>
                  <wp:positionV relativeFrom="paragraph">
                    <wp:posOffset>370205</wp:posOffset>
                  </wp:positionV>
                  <wp:extent cx="3017520" cy="2005965"/>
                  <wp:effectExtent l="0" t="8573" r="2858" b="2857"/>
                  <wp:wrapSquare wrapText="bothSides"/>
                  <wp:docPr id="892960887" name="Picture 4" descr="A kitchen with a refrigerator and cabine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2960887" name="Picture 4" descr="A kitchen with a refrigerator and cabinets&#10;&#10;AI-generated content may be incorrect."/>
                          <pic:cNvPicPr/>
                        </pic:nvPicPr>
                        <pic:blipFill>
                          <a:blip r:embed="rId20" cstate="print">
                            <a:extLst>
                              <a:ext uri="{28A0092B-C50C-407E-A947-70E740481C1C}">
                                <a14:useLocalDpi xmlns:a14="http://schemas.microsoft.com/office/drawing/2010/main" val="0"/>
                              </a:ext>
                            </a:extLst>
                          </a:blip>
                          <a:stretch>
                            <a:fillRect/>
                          </a:stretch>
                        </pic:blipFill>
                        <pic:spPr>
                          <a:xfrm rot="5400000">
                            <a:off x="0" y="0"/>
                            <a:ext cx="3017520" cy="2005965"/>
                          </a:xfrm>
                          <a:prstGeom prst="rect">
                            <a:avLst/>
                          </a:prstGeom>
                        </pic:spPr>
                      </pic:pic>
                    </a:graphicData>
                  </a:graphic>
                  <wp14:sizeRelH relativeFrom="margin">
                    <wp14:pctWidth>0</wp14:pctWidth>
                  </wp14:sizeRelH>
                  <wp14:sizeRelV relativeFrom="margin">
                    <wp14:pctHeight>0</wp14:pctHeight>
                  </wp14:sizeRelV>
                </wp:anchor>
              </w:drawing>
            </w:r>
            <w:r w:rsidR="003B5671" w:rsidRPr="000B7434">
              <w:rPr>
                <w:sz w:val="28"/>
                <w:szCs w:val="28"/>
              </w:rPr>
              <w:t>Visible to residents but gated with locks for safety.</w:t>
            </w:r>
          </w:p>
          <w:p w14:paraId="4C369107" w14:textId="277D103E" w:rsidR="003B5671" w:rsidRPr="000B7434" w:rsidRDefault="003B5671" w:rsidP="00A9634B">
            <w:pPr>
              <w:pStyle w:val="ListParagraph"/>
              <w:numPr>
                <w:ilvl w:val="0"/>
                <w:numId w:val="34"/>
              </w:numPr>
              <w:rPr>
                <w:sz w:val="28"/>
                <w:szCs w:val="28"/>
              </w:rPr>
            </w:pPr>
            <w:r w:rsidRPr="000B7434">
              <w:rPr>
                <w:sz w:val="28"/>
                <w:szCs w:val="28"/>
              </w:rPr>
              <w:t>Staff frequently bake (bread, cookies) to provide comforting smells.</w:t>
            </w:r>
          </w:p>
          <w:p w14:paraId="64668BBD" w14:textId="1C4487FE" w:rsidR="003B5671" w:rsidRPr="000B7434" w:rsidRDefault="00643D07" w:rsidP="00A9634B">
            <w:pPr>
              <w:pStyle w:val="ListParagraph"/>
              <w:numPr>
                <w:ilvl w:val="0"/>
                <w:numId w:val="34"/>
              </w:numPr>
              <w:rPr>
                <w:sz w:val="28"/>
                <w:szCs w:val="28"/>
              </w:rPr>
            </w:pPr>
            <w:r w:rsidRPr="00612D58">
              <w:rPr>
                <w:b/>
                <w:bCs/>
                <w:noProof/>
                <w:sz w:val="28"/>
                <w:szCs w:val="28"/>
              </w:rPr>
              <mc:AlternateContent>
                <mc:Choice Requires="wps">
                  <w:drawing>
                    <wp:anchor distT="45720" distB="45720" distL="114300" distR="114300" simplePos="0" relativeHeight="251717645" behindDoc="0" locked="0" layoutInCell="1" allowOverlap="1" wp14:anchorId="7B0310B9" wp14:editId="5DAE22DA">
                      <wp:simplePos x="0" y="0"/>
                      <wp:positionH relativeFrom="column">
                        <wp:posOffset>3848100</wp:posOffset>
                      </wp:positionH>
                      <wp:positionV relativeFrom="paragraph">
                        <wp:posOffset>2165985</wp:posOffset>
                      </wp:positionV>
                      <wp:extent cx="1878330" cy="845185"/>
                      <wp:effectExtent l="19050" t="19050" r="26670" b="12065"/>
                      <wp:wrapSquare wrapText="bothSides"/>
                      <wp:docPr id="20442603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8330" cy="845185"/>
                              </a:xfrm>
                              <a:prstGeom prst="rect">
                                <a:avLst/>
                              </a:prstGeom>
                              <a:solidFill>
                                <a:srgbClr val="FFFFFF"/>
                              </a:solidFill>
                              <a:ln w="28575">
                                <a:solidFill>
                                  <a:srgbClr val="C00000"/>
                                </a:solidFill>
                                <a:miter lim="800000"/>
                                <a:headEnd/>
                                <a:tailEnd/>
                              </a:ln>
                            </wps:spPr>
                            <wps:txbx>
                              <w:txbxContent>
                                <w:p w14:paraId="5A9F28B8" w14:textId="4A62F288" w:rsidR="00643D07" w:rsidRPr="003A4772" w:rsidRDefault="00643D07" w:rsidP="00643D07">
                                  <w:pPr>
                                    <w:rPr>
                                      <w:b/>
                                      <w:bCs/>
                                    </w:rPr>
                                  </w:pPr>
                                  <w:r>
                                    <w:rPr>
                                      <w:b/>
                                      <w:bCs/>
                                    </w:rPr>
                                    <w:t>View of galley style kitchen (left) and gate with lock to enter kitchen area (above).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B0310B9" id="_x0000_s1031" type="#_x0000_t202" style="position:absolute;left:0;text-align:left;margin-left:303pt;margin-top:170.55pt;width:147.9pt;height:66.55pt;z-index:251717645;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" strokecolor="#c00000" strokeweight="2.25pt">
                      <v:textbox>
                        <w:txbxContent>
                          <w:p w14:paraId="5A9F28B8" w14:textId="4A62F288" w:rsidR="00643D07" w:rsidRPr="003A4772" w:rsidRDefault="00643D07" w:rsidP="00643D07">
                            <w:pPr>
                              <w:rPr>
                                <w:b/>
                                <w:bCs/>
                              </w:rPr>
                            </w:pPr>
                            <w:r>
                              <w:rPr>
                                <w:b/>
                                <w:bCs/>
                              </w:rPr>
                              <w:t>View of galley style kitchen (left) and gate with lock to enter kitchen area (above).</w:t>
                            </w:r>
                          </w:p>
                        </w:txbxContent>
                      </v:textbox>
                      <w10:wrap type="square"/>
                    </v:shape>
                  </w:pict>
                </mc:Fallback>
              </mc:AlternateContent>
            </w:r>
            <w:r w:rsidR="00442846">
              <w:rPr>
                <w:noProof/>
                <w:sz w:val="28"/>
                <w:szCs w:val="28"/>
              </w:rPr>
              <w:drawing>
                <wp:anchor distT="0" distB="0" distL="114300" distR="114300" simplePos="0" relativeHeight="251675661" behindDoc="0" locked="0" layoutInCell="1" allowOverlap="1" wp14:anchorId="58746C77" wp14:editId="042D13C5">
                  <wp:simplePos x="0" y="0"/>
                  <wp:positionH relativeFrom="column">
                    <wp:posOffset>-67945</wp:posOffset>
                  </wp:positionH>
                  <wp:positionV relativeFrom="paragraph">
                    <wp:posOffset>596529</wp:posOffset>
                  </wp:positionV>
                  <wp:extent cx="3693160" cy="2455545"/>
                  <wp:effectExtent l="0" t="0" r="2540" b="1905"/>
                  <wp:wrapSquare wrapText="bothSides"/>
                  <wp:docPr id="1344039552" name="Picture 15" descr="A kitchen with wood cabinets and stainless steel applianc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4039552" name="Picture 15" descr="A kitchen with wood cabinets and stainless steel appliances&#10;&#10;AI-generated content may be incorrect."/>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693160" cy="2455545"/>
                          </a:xfrm>
                          <a:prstGeom prst="rect">
                            <a:avLst/>
                          </a:prstGeom>
                        </pic:spPr>
                      </pic:pic>
                    </a:graphicData>
                  </a:graphic>
                  <wp14:sizeRelH relativeFrom="margin">
                    <wp14:pctWidth>0</wp14:pctWidth>
                  </wp14:sizeRelH>
                  <wp14:sizeRelV relativeFrom="margin">
                    <wp14:pctHeight>0</wp14:pctHeight>
                  </wp14:sizeRelV>
                </wp:anchor>
              </w:drawing>
            </w:r>
            <w:r w:rsidR="003B5671" w:rsidRPr="000B7434">
              <w:rPr>
                <w:sz w:val="28"/>
                <w:szCs w:val="28"/>
              </w:rPr>
              <w:t xml:space="preserve">Safety features include </w:t>
            </w:r>
            <w:hyperlink r:id="rId22" w:history="1">
              <w:r w:rsidR="003B5671" w:rsidRPr="000129B9">
                <w:rPr>
                  <w:rStyle w:val="Hyperlink"/>
                  <w:sz w:val="28"/>
                  <w:szCs w:val="28"/>
                </w:rPr>
                <w:t>De</w:t>
              </w:r>
              <w:r w:rsidR="00AC77F8">
                <w:rPr>
                  <w:rStyle w:val="Hyperlink"/>
                  <w:sz w:val="28"/>
                  <w:szCs w:val="28"/>
                </w:rPr>
                <w:t>n</w:t>
              </w:r>
              <w:r w:rsidR="003B5671" w:rsidRPr="000129B9">
                <w:rPr>
                  <w:rStyle w:val="Hyperlink"/>
                  <w:sz w:val="28"/>
                  <w:szCs w:val="28"/>
                </w:rPr>
                <w:t>l</w:t>
              </w:r>
              <w:r w:rsidR="00FF0D4A" w:rsidRPr="000129B9">
                <w:rPr>
                  <w:rStyle w:val="Hyperlink"/>
                  <w:sz w:val="28"/>
                  <w:szCs w:val="28"/>
                </w:rPr>
                <w:t>a</w:t>
              </w:r>
              <w:r w:rsidR="003B5671" w:rsidRPr="000129B9">
                <w:rPr>
                  <w:rStyle w:val="Hyperlink"/>
                  <w:sz w:val="28"/>
                  <w:szCs w:val="28"/>
                </w:rPr>
                <w:t xml:space="preserve">r </w:t>
              </w:r>
            </w:hyperlink>
            <w:r w:rsidR="003B5671" w:rsidRPr="000B7434">
              <w:rPr>
                <w:sz w:val="28"/>
                <w:szCs w:val="28"/>
              </w:rPr>
              <w:t>hood and access code to operate the oven.</w:t>
            </w:r>
          </w:p>
          <w:p w14:paraId="20B03B18" w14:textId="2AFBBF5F" w:rsidR="000B7434" w:rsidRPr="000B7434" w:rsidRDefault="000B7434" w:rsidP="000B7434">
            <w:pPr>
              <w:rPr>
                <w:sz w:val="28"/>
                <w:szCs w:val="28"/>
              </w:rPr>
            </w:pPr>
          </w:p>
          <w:p w14:paraId="1189312D" w14:textId="77777777" w:rsidR="00442846" w:rsidRDefault="00442846" w:rsidP="000B7434">
            <w:pPr>
              <w:rPr>
                <w:b/>
                <w:bCs/>
                <w:sz w:val="28"/>
                <w:szCs w:val="28"/>
              </w:rPr>
            </w:pPr>
          </w:p>
          <w:p w14:paraId="4D0BB577" w14:textId="0071319E" w:rsidR="003B5671" w:rsidRPr="000B7434" w:rsidRDefault="003B5671" w:rsidP="000B7434">
            <w:pPr>
              <w:rPr>
                <w:b/>
                <w:bCs/>
                <w:sz w:val="28"/>
                <w:szCs w:val="28"/>
              </w:rPr>
            </w:pPr>
            <w:r w:rsidRPr="000B7434">
              <w:rPr>
                <w:b/>
                <w:bCs/>
                <w:sz w:val="28"/>
                <w:szCs w:val="28"/>
              </w:rPr>
              <w:t>Patio</w:t>
            </w:r>
          </w:p>
          <w:p w14:paraId="553D6DF8" w14:textId="361A846B" w:rsidR="003B5671" w:rsidRPr="000B7434" w:rsidRDefault="003B5671" w:rsidP="00A9634B">
            <w:pPr>
              <w:pStyle w:val="ListParagraph"/>
              <w:numPr>
                <w:ilvl w:val="0"/>
                <w:numId w:val="34"/>
              </w:numPr>
              <w:rPr>
                <w:sz w:val="28"/>
                <w:szCs w:val="28"/>
              </w:rPr>
            </w:pPr>
            <w:r w:rsidRPr="000B7434">
              <w:rPr>
                <w:sz w:val="28"/>
                <w:szCs w:val="28"/>
              </w:rPr>
              <w:t>Quiet outdoor space with wildlife (</w:t>
            </w:r>
            <w:r w:rsidR="00A9634B">
              <w:rPr>
                <w:sz w:val="28"/>
                <w:szCs w:val="28"/>
              </w:rPr>
              <w:t xml:space="preserve">frequent </w:t>
            </w:r>
            <w:r w:rsidRPr="000B7434">
              <w:rPr>
                <w:sz w:val="28"/>
                <w:szCs w:val="28"/>
              </w:rPr>
              <w:t xml:space="preserve">cranes, deer, </w:t>
            </w:r>
            <w:r w:rsidR="00A9634B">
              <w:rPr>
                <w:sz w:val="28"/>
                <w:szCs w:val="28"/>
              </w:rPr>
              <w:t>birds are seen</w:t>
            </w:r>
            <w:r w:rsidRPr="000B7434">
              <w:rPr>
                <w:sz w:val="28"/>
                <w:szCs w:val="28"/>
              </w:rPr>
              <w:t>).</w:t>
            </w:r>
          </w:p>
          <w:p w14:paraId="30B0B7D5" w14:textId="23540FCE" w:rsidR="003B5671" w:rsidRPr="000B7434" w:rsidRDefault="003B5671" w:rsidP="00A9634B">
            <w:pPr>
              <w:pStyle w:val="ListParagraph"/>
              <w:numPr>
                <w:ilvl w:val="0"/>
                <w:numId w:val="34"/>
              </w:numPr>
              <w:rPr>
                <w:sz w:val="28"/>
                <w:szCs w:val="28"/>
              </w:rPr>
            </w:pPr>
            <w:r w:rsidRPr="000B7434">
              <w:rPr>
                <w:sz w:val="28"/>
                <w:szCs w:val="28"/>
              </w:rPr>
              <w:t>Birdhouses made by residents hang in trees.</w:t>
            </w:r>
          </w:p>
          <w:p w14:paraId="06894012" w14:textId="1FF0C067" w:rsidR="003B5671" w:rsidRPr="000B7434" w:rsidRDefault="003B5671" w:rsidP="00A9634B">
            <w:pPr>
              <w:pStyle w:val="ListParagraph"/>
              <w:numPr>
                <w:ilvl w:val="0"/>
                <w:numId w:val="34"/>
              </w:numPr>
              <w:rPr>
                <w:sz w:val="28"/>
                <w:szCs w:val="28"/>
              </w:rPr>
            </w:pPr>
            <w:r w:rsidRPr="000B7434">
              <w:rPr>
                <w:sz w:val="28"/>
                <w:szCs w:val="28"/>
              </w:rPr>
              <w:t>Furniture arranged to prevent tripping hazards and create natural barriers.</w:t>
            </w:r>
          </w:p>
          <w:p w14:paraId="5A6BB646" w14:textId="6CDD6B1E" w:rsidR="003B5671" w:rsidRPr="000B7434" w:rsidRDefault="003B5671" w:rsidP="00A9634B">
            <w:pPr>
              <w:pStyle w:val="ListParagraph"/>
              <w:numPr>
                <w:ilvl w:val="0"/>
                <w:numId w:val="34"/>
              </w:numPr>
              <w:rPr>
                <w:sz w:val="28"/>
                <w:szCs w:val="28"/>
              </w:rPr>
            </w:pPr>
            <w:r w:rsidRPr="000B7434">
              <w:rPr>
                <w:sz w:val="28"/>
                <w:szCs w:val="28"/>
              </w:rPr>
              <w:t xml:space="preserve">Residents can </w:t>
            </w:r>
            <w:r w:rsidR="00A9634B">
              <w:rPr>
                <w:sz w:val="28"/>
                <w:szCs w:val="28"/>
              </w:rPr>
              <w:t xml:space="preserve">eat </w:t>
            </w:r>
            <w:r w:rsidRPr="000B7434">
              <w:rPr>
                <w:sz w:val="28"/>
                <w:szCs w:val="28"/>
              </w:rPr>
              <w:t>lunch</w:t>
            </w:r>
            <w:r w:rsidR="0076043E">
              <w:rPr>
                <w:sz w:val="28"/>
                <w:szCs w:val="28"/>
              </w:rPr>
              <w:t xml:space="preserve">, visit the family and some even like to </w:t>
            </w:r>
            <w:r w:rsidRPr="000B7434">
              <w:rPr>
                <w:sz w:val="28"/>
                <w:szCs w:val="28"/>
              </w:rPr>
              <w:t>weed in the patio area</w:t>
            </w:r>
            <w:r w:rsidR="0076043E">
              <w:rPr>
                <w:sz w:val="28"/>
                <w:szCs w:val="28"/>
              </w:rPr>
              <w:t xml:space="preserve"> – it can bring </w:t>
            </w:r>
            <w:r w:rsidR="00FF0D4A">
              <w:rPr>
                <w:sz w:val="28"/>
                <w:szCs w:val="28"/>
              </w:rPr>
              <w:t>nostalgia</w:t>
            </w:r>
            <w:r w:rsidR="0076043E">
              <w:rPr>
                <w:sz w:val="28"/>
                <w:szCs w:val="28"/>
              </w:rPr>
              <w:t xml:space="preserve"> to previously working in their own garden!</w:t>
            </w:r>
          </w:p>
          <w:p w14:paraId="0B5D54E7" w14:textId="1907A62F" w:rsidR="000B7434" w:rsidRDefault="000B7434" w:rsidP="000B7434">
            <w:pPr>
              <w:rPr>
                <w:b/>
                <w:bCs/>
                <w:sz w:val="28"/>
                <w:szCs w:val="28"/>
              </w:rPr>
            </w:pPr>
          </w:p>
          <w:p w14:paraId="2F263666" w14:textId="77777777" w:rsidR="00A323FA" w:rsidRDefault="00A323FA" w:rsidP="000B7434">
            <w:pPr>
              <w:rPr>
                <w:b/>
                <w:bCs/>
                <w:sz w:val="28"/>
                <w:szCs w:val="28"/>
              </w:rPr>
            </w:pPr>
          </w:p>
          <w:p w14:paraId="38969C4A" w14:textId="297512C2" w:rsidR="003B5671" w:rsidRPr="000B7434" w:rsidRDefault="003B5671" w:rsidP="000B7434">
            <w:pPr>
              <w:rPr>
                <w:b/>
                <w:bCs/>
                <w:sz w:val="28"/>
                <w:szCs w:val="28"/>
              </w:rPr>
            </w:pPr>
            <w:r w:rsidRPr="000B7434">
              <w:rPr>
                <w:b/>
                <w:bCs/>
                <w:sz w:val="28"/>
                <w:szCs w:val="28"/>
              </w:rPr>
              <w:t>Storage &amp; Equipment</w:t>
            </w:r>
          </w:p>
          <w:p w14:paraId="04F695D5" w14:textId="4B921C96" w:rsidR="003B5671" w:rsidRPr="000B7434" w:rsidRDefault="003B5671" w:rsidP="00A9634B">
            <w:pPr>
              <w:pStyle w:val="ListParagraph"/>
              <w:numPr>
                <w:ilvl w:val="0"/>
                <w:numId w:val="34"/>
              </w:numPr>
              <w:rPr>
                <w:sz w:val="28"/>
                <w:szCs w:val="28"/>
              </w:rPr>
            </w:pPr>
            <w:r w:rsidRPr="000B7434">
              <w:rPr>
                <w:sz w:val="28"/>
                <w:szCs w:val="28"/>
              </w:rPr>
              <w:t>Cubbies for lift equipment to keep pathways clear.</w:t>
            </w:r>
          </w:p>
          <w:p w14:paraId="02DEC2C8" w14:textId="11F66565" w:rsidR="003B5671" w:rsidRDefault="00AC661E" w:rsidP="00A9634B">
            <w:pPr>
              <w:pStyle w:val="ListParagraph"/>
              <w:numPr>
                <w:ilvl w:val="0"/>
                <w:numId w:val="34"/>
              </w:numPr>
              <w:rPr>
                <w:sz w:val="28"/>
                <w:szCs w:val="28"/>
              </w:rPr>
            </w:pPr>
            <w:r w:rsidRPr="00612D58">
              <w:rPr>
                <w:b/>
                <w:bCs/>
                <w:noProof/>
                <w:sz w:val="28"/>
                <w:szCs w:val="28"/>
              </w:rPr>
              <mc:AlternateContent>
                <mc:Choice Requires="wps">
                  <w:drawing>
                    <wp:anchor distT="45720" distB="45720" distL="114300" distR="114300" simplePos="0" relativeHeight="251706381" behindDoc="0" locked="0" layoutInCell="1" allowOverlap="1" wp14:anchorId="00B6767A" wp14:editId="69E5048B">
                      <wp:simplePos x="0" y="0"/>
                      <wp:positionH relativeFrom="column">
                        <wp:posOffset>93345</wp:posOffset>
                      </wp:positionH>
                      <wp:positionV relativeFrom="paragraph">
                        <wp:posOffset>4638675</wp:posOffset>
                      </wp:positionV>
                      <wp:extent cx="5619750" cy="466725"/>
                      <wp:effectExtent l="19050" t="19050" r="19050" b="28575"/>
                      <wp:wrapSquare wrapText="bothSides"/>
                      <wp:docPr id="8678060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9750" cy="466725"/>
                              </a:xfrm>
                              <a:prstGeom prst="rect">
                                <a:avLst/>
                              </a:prstGeom>
                              <a:solidFill>
                                <a:srgbClr val="FFFFFF"/>
                              </a:solidFill>
                              <a:ln w="28575">
                                <a:solidFill>
                                  <a:srgbClr val="C00000"/>
                                </a:solidFill>
                                <a:miter lim="800000"/>
                                <a:headEnd/>
                                <a:tailEnd/>
                              </a:ln>
                            </wps:spPr>
                            <wps:txbx>
                              <w:txbxContent>
                                <w:p w14:paraId="36D00C73" w14:textId="1DA4943B" w:rsidR="00AC661E" w:rsidRPr="003A4772" w:rsidRDefault="008C2CFB" w:rsidP="00AC661E">
                                  <w:pPr>
                                    <w:rPr>
                                      <w:b/>
                                      <w:bCs/>
                                    </w:rPr>
                                  </w:pPr>
                                  <w:r>
                                    <w:rPr>
                                      <w:b/>
                                      <w:bCs/>
                                    </w:rPr>
                                    <w:t>The same n</w:t>
                                  </w:r>
                                  <w:r w:rsidR="00AC661E">
                                    <w:rPr>
                                      <w:b/>
                                      <w:bCs/>
                                    </w:rPr>
                                    <w:t xml:space="preserve">ursing server cabinet </w:t>
                                  </w:r>
                                  <w:r>
                                    <w:rPr>
                                      <w:b/>
                                      <w:bCs/>
                                    </w:rPr>
                                    <w:t>open from inside the resident’s room (left) and through hallway (right). Allows restocking of supplies and towels without disturbing resident</w:t>
                                  </w:r>
                                  <w:r w:rsidR="00385BA2">
                                    <w:rPr>
                                      <w:b/>
                                      <w:bCs/>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0B6767A" id="_x0000_s1032" type="#_x0000_t202" style="position:absolute;left:0;text-align:left;margin-left:7.35pt;margin-top:365.25pt;width:442.5pt;height:36.75pt;z-index:251706381;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" strokecolor="#c00000" strokeweight="2.25pt">
                      <v:textbox>
                        <w:txbxContent>
                          <w:p w14:paraId="36D00C73" w14:textId="1DA4943B" w:rsidR="00AC661E" w:rsidRPr="003A4772" w:rsidRDefault="008C2CFB" w:rsidP="00AC661E">
                            <w:pPr>
                              <w:rPr>
                                <w:b/>
                                <w:bCs/>
                              </w:rPr>
                            </w:pPr>
                            <w:r>
                              <w:rPr>
                                <w:b/>
                                <w:bCs/>
                              </w:rPr>
                              <w:t>The same n</w:t>
                            </w:r>
                            <w:r w:rsidR="00AC661E">
                              <w:rPr>
                                <w:b/>
                                <w:bCs/>
                              </w:rPr>
                              <w:t xml:space="preserve">ursing server cabinet </w:t>
                            </w:r>
                            <w:r>
                              <w:rPr>
                                <w:b/>
                                <w:bCs/>
                              </w:rPr>
                              <w:t>open from inside the resident’s room (left) and through hallway (right). Allows restocking of supplies and towels without disturbing resident</w:t>
                            </w:r>
                            <w:r w:rsidR="00385BA2">
                              <w:rPr>
                                <w:b/>
                                <w:bCs/>
                              </w:rPr>
                              <w:t xml:space="preserve">. </w:t>
                            </w:r>
                          </w:p>
                        </w:txbxContent>
                      </v:textbox>
                      <w10:wrap type="square"/>
                    </v:shape>
                  </w:pict>
                </mc:Fallback>
              </mc:AlternateContent>
            </w:r>
            <w:r>
              <w:rPr>
                <w:noProof/>
                <w:sz w:val="28"/>
                <w:szCs w:val="28"/>
              </w:rPr>
              <w:drawing>
                <wp:anchor distT="0" distB="0" distL="114300" distR="114300" simplePos="0" relativeHeight="251676685" behindDoc="0" locked="0" layoutInCell="1" allowOverlap="1" wp14:anchorId="7EEE4692" wp14:editId="41BDFB67">
                  <wp:simplePos x="0" y="0"/>
                  <wp:positionH relativeFrom="column">
                    <wp:posOffset>2309495</wp:posOffset>
                  </wp:positionH>
                  <wp:positionV relativeFrom="paragraph">
                    <wp:posOffset>1255395</wp:posOffset>
                  </wp:positionV>
                  <wp:extent cx="3933825" cy="2614295"/>
                  <wp:effectExtent l="0" t="6985" r="2540" b="2540"/>
                  <wp:wrapSquare wrapText="bothSides"/>
                  <wp:docPr id="118698358" name="Picture 17" descr="A shelf with open do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98358" name="Picture 17" descr="A shelf with open doors&#10;&#10;AI-generated content may be incorrect."/>
                          <pic:cNvPicPr/>
                        </pic:nvPicPr>
                        <pic:blipFill>
                          <a:blip r:embed="rId23" cstate="print">
                            <a:extLst>
                              <a:ext uri="{28A0092B-C50C-407E-A947-70E740481C1C}">
                                <a14:useLocalDpi xmlns:a14="http://schemas.microsoft.com/office/drawing/2010/main" val="0"/>
                              </a:ext>
                            </a:extLst>
                          </a:blip>
                          <a:stretch>
                            <a:fillRect/>
                          </a:stretch>
                        </pic:blipFill>
                        <pic:spPr>
                          <a:xfrm rot="5400000">
                            <a:off x="0" y="0"/>
                            <a:ext cx="3933825" cy="2614295"/>
                          </a:xfrm>
                          <a:prstGeom prst="rect">
                            <a:avLst/>
                          </a:prstGeom>
                        </pic:spPr>
                      </pic:pic>
                    </a:graphicData>
                  </a:graphic>
                  <wp14:sizeRelH relativeFrom="margin">
                    <wp14:pctWidth>0</wp14:pctWidth>
                  </wp14:sizeRelH>
                  <wp14:sizeRelV relativeFrom="margin">
                    <wp14:pctHeight>0</wp14:pctHeight>
                  </wp14:sizeRelV>
                </wp:anchor>
              </w:drawing>
            </w:r>
            <w:r>
              <w:rPr>
                <w:noProof/>
                <w:sz w:val="28"/>
                <w:szCs w:val="28"/>
              </w:rPr>
              <w:drawing>
                <wp:anchor distT="0" distB="0" distL="114300" distR="114300" simplePos="0" relativeHeight="251677709" behindDoc="0" locked="0" layoutInCell="1" allowOverlap="1" wp14:anchorId="25F6111A" wp14:editId="22F4542C">
                  <wp:simplePos x="0" y="0"/>
                  <wp:positionH relativeFrom="column">
                    <wp:posOffset>-465455</wp:posOffset>
                  </wp:positionH>
                  <wp:positionV relativeFrom="paragraph">
                    <wp:posOffset>1249045</wp:posOffset>
                  </wp:positionV>
                  <wp:extent cx="3921760" cy="2607310"/>
                  <wp:effectExtent l="0" t="9525" r="0" b="0"/>
                  <wp:wrapTopAndBottom/>
                  <wp:docPr id="2026241176" name="Picture 16" descr="A medical cabinet with a metal hand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6241176" name="Picture 16" descr="A medical cabinet with a metal handle&#10;&#10;AI-generated content may be incorrect."/>
                          <pic:cNvPicPr/>
                        </pic:nvPicPr>
                        <pic:blipFill>
                          <a:blip r:embed="rId24" cstate="print">
                            <a:extLst>
                              <a:ext uri="{28A0092B-C50C-407E-A947-70E740481C1C}">
                                <a14:useLocalDpi xmlns:a14="http://schemas.microsoft.com/office/drawing/2010/main" val="0"/>
                              </a:ext>
                            </a:extLst>
                          </a:blip>
                          <a:stretch>
                            <a:fillRect/>
                          </a:stretch>
                        </pic:blipFill>
                        <pic:spPr>
                          <a:xfrm rot="5400000">
                            <a:off x="0" y="0"/>
                            <a:ext cx="3921760" cy="2607310"/>
                          </a:xfrm>
                          <a:prstGeom prst="rect">
                            <a:avLst/>
                          </a:prstGeom>
                        </pic:spPr>
                      </pic:pic>
                    </a:graphicData>
                  </a:graphic>
                  <wp14:sizeRelH relativeFrom="margin">
                    <wp14:pctWidth>0</wp14:pctWidth>
                  </wp14:sizeRelH>
                  <wp14:sizeRelV relativeFrom="margin">
                    <wp14:pctHeight>0</wp14:pctHeight>
                  </wp14:sizeRelV>
                </wp:anchor>
              </w:drawing>
            </w:r>
            <w:r w:rsidR="003B5671" w:rsidRPr="000B7434">
              <w:rPr>
                <w:sz w:val="28"/>
                <w:szCs w:val="28"/>
              </w:rPr>
              <w:t xml:space="preserve">Nurse servers </w:t>
            </w:r>
            <w:r w:rsidR="004B6286">
              <w:rPr>
                <w:sz w:val="28"/>
                <w:szCs w:val="28"/>
              </w:rPr>
              <w:t xml:space="preserve">are </w:t>
            </w:r>
            <w:r w:rsidR="003B5671" w:rsidRPr="000B7434">
              <w:rPr>
                <w:sz w:val="28"/>
                <w:szCs w:val="28"/>
              </w:rPr>
              <w:t>accessible from both inside and outside resident rooms and restrooms.</w:t>
            </w:r>
          </w:p>
          <w:p w14:paraId="5D29D776" w14:textId="77777777" w:rsidR="00B06D64" w:rsidRDefault="00B06D64" w:rsidP="000B7434">
            <w:pPr>
              <w:rPr>
                <w:b/>
                <w:bCs/>
                <w:sz w:val="28"/>
                <w:szCs w:val="28"/>
              </w:rPr>
            </w:pPr>
          </w:p>
          <w:p w14:paraId="427D0090" w14:textId="64E879FA" w:rsidR="003B5671" w:rsidRPr="000B7434" w:rsidRDefault="003B5671" w:rsidP="000B7434">
            <w:pPr>
              <w:rPr>
                <w:b/>
                <w:bCs/>
                <w:sz w:val="28"/>
                <w:szCs w:val="28"/>
              </w:rPr>
            </w:pPr>
            <w:r w:rsidRPr="000B7434">
              <w:rPr>
                <w:b/>
                <w:bCs/>
                <w:sz w:val="28"/>
                <w:szCs w:val="28"/>
              </w:rPr>
              <w:t>Furniture &amp; Safety</w:t>
            </w:r>
          </w:p>
          <w:p w14:paraId="508B61CA" w14:textId="7E89E42E" w:rsidR="003B5671" w:rsidRPr="000B7434" w:rsidRDefault="003B5671" w:rsidP="000B7434">
            <w:pPr>
              <w:rPr>
                <w:sz w:val="28"/>
                <w:szCs w:val="28"/>
              </w:rPr>
            </w:pPr>
            <w:r w:rsidRPr="000B7434">
              <w:rPr>
                <w:sz w:val="28"/>
                <w:szCs w:val="28"/>
              </w:rPr>
              <w:t>Seating</w:t>
            </w:r>
          </w:p>
          <w:p w14:paraId="0E33552F" w14:textId="2871032D" w:rsidR="003B5671" w:rsidRPr="000B7434" w:rsidRDefault="003B5671" w:rsidP="00A9634B">
            <w:pPr>
              <w:pStyle w:val="ListParagraph"/>
              <w:numPr>
                <w:ilvl w:val="0"/>
                <w:numId w:val="34"/>
              </w:numPr>
              <w:rPr>
                <w:sz w:val="28"/>
                <w:szCs w:val="28"/>
              </w:rPr>
            </w:pPr>
            <w:r w:rsidRPr="000B7434">
              <w:rPr>
                <w:sz w:val="28"/>
                <w:szCs w:val="28"/>
              </w:rPr>
              <w:t>Lockable</w:t>
            </w:r>
            <w:r w:rsidR="00B10EA0">
              <w:rPr>
                <w:sz w:val="28"/>
                <w:szCs w:val="28"/>
              </w:rPr>
              <w:t xml:space="preserve"> glider chairs were</w:t>
            </w:r>
            <w:r w:rsidRPr="000B7434">
              <w:rPr>
                <w:sz w:val="28"/>
                <w:szCs w:val="28"/>
              </w:rPr>
              <w:t xml:space="preserve"> sourced from Direct Supply.</w:t>
            </w:r>
            <w:r w:rsidR="0064354C">
              <w:rPr>
                <w:sz w:val="28"/>
                <w:szCs w:val="28"/>
              </w:rPr>
              <w:t xml:space="preserve"> </w:t>
            </w:r>
            <w:r w:rsidRPr="000B7434">
              <w:rPr>
                <w:sz w:val="28"/>
                <w:szCs w:val="28"/>
              </w:rPr>
              <w:t>Recliners with lift functions are discouraged due</w:t>
            </w:r>
            <w:r w:rsidR="000B7434" w:rsidRPr="000B7434">
              <w:rPr>
                <w:sz w:val="28"/>
                <w:szCs w:val="28"/>
              </w:rPr>
              <w:t xml:space="preserve"> </w:t>
            </w:r>
            <w:r w:rsidRPr="000B7434">
              <w:rPr>
                <w:sz w:val="28"/>
                <w:szCs w:val="28"/>
              </w:rPr>
              <w:t>to fall risk.</w:t>
            </w:r>
          </w:p>
          <w:p w14:paraId="54EA28E8" w14:textId="1293A4B3" w:rsidR="003B5671" w:rsidRPr="000B7434" w:rsidRDefault="003B5671" w:rsidP="00A9634B">
            <w:pPr>
              <w:pStyle w:val="ListParagraph"/>
              <w:numPr>
                <w:ilvl w:val="0"/>
                <w:numId w:val="34"/>
              </w:numPr>
              <w:rPr>
                <w:sz w:val="28"/>
                <w:szCs w:val="28"/>
              </w:rPr>
            </w:pPr>
            <w:r w:rsidRPr="000B7434">
              <w:rPr>
                <w:sz w:val="28"/>
                <w:szCs w:val="28"/>
              </w:rPr>
              <w:t>Residents often struggle with remotes</w:t>
            </w:r>
            <w:r w:rsidR="00E908FE">
              <w:rPr>
                <w:sz w:val="28"/>
                <w:szCs w:val="28"/>
              </w:rPr>
              <w:t xml:space="preserve"> for lift chairs as they sometimes may hit a button when asleep or have trouble using the remote </w:t>
            </w:r>
            <w:r w:rsidR="00A87E4E">
              <w:rPr>
                <w:sz w:val="28"/>
                <w:szCs w:val="28"/>
              </w:rPr>
              <w:t>to get the lift down</w:t>
            </w:r>
            <w:r w:rsidRPr="000B7434">
              <w:rPr>
                <w:sz w:val="28"/>
                <w:szCs w:val="28"/>
              </w:rPr>
              <w:t>; families discouraged from bringing lift chairs.</w:t>
            </w:r>
          </w:p>
          <w:p w14:paraId="6EEE738B" w14:textId="42EF0D12" w:rsidR="003B5671" w:rsidRPr="000B7434" w:rsidRDefault="003B5671" w:rsidP="00A9634B">
            <w:pPr>
              <w:pStyle w:val="ListParagraph"/>
              <w:numPr>
                <w:ilvl w:val="0"/>
                <w:numId w:val="34"/>
              </w:numPr>
              <w:rPr>
                <w:sz w:val="28"/>
                <w:szCs w:val="28"/>
              </w:rPr>
            </w:pPr>
            <w:r w:rsidRPr="000B7434">
              <w:rPr>
                <w:sz w:val="28"/>
                <w:szCs w:val="28"/>
              </w:rPr>
              <w:t>Crypton Fabric: Waterproof and used for all furniture for easy cleaning.</w:t>
            </w:r>
          </w:p>
          <w:p w14:paraId="4CD3A091" w14:textId="1D3DB80E" w:rsidR="003B5671" w:rsidRPr="000B7434" w:rsidRDefault="003B5671" w:rsidP="00A9634B">
            <w:pPr>
              <w:pStyle w:val="ListParagraph"/>
              <w:numPr>
                <w:ilvl w:val="0"/>
                <w:numId w:val="34"/>
              </w:numPr>
              <w:rPr>
                <w:sz w:val="28"/>
                <w:szCs w:val="28"/>
              </w:rPr>
            </w:pPr>
            <w:r w:rsidRPr="000B7434">
              <w:rPr>
                <w:sz w:val="28"/>
                <w:szCs w:val="28"/>
              </w:rPr>
              <w:t>Furniture Placement: Much of the furniture is adhered to walls for safety.</w:t>
            </w:r>
          </w:p>
          <w:p w14:paraId="7126F598" w14:textId="77777777" w:rsidR="00A323FA" w:rsidRDefault="00A323FA" w:rsidP="00246C8C">
            <w:pPr>
              <w:rPr>
                <w:sz w:val="28"/>
                <w:szCs w:val="28"/>
              </w:rPr>
            </w:pPr>
          </w:p>
          <w:p w14:paraId="6DC3CB4A" w14:textId="763883D8" w:rsidR="003B5671" w:rsidRPr="00246C8C" w:rsidRDefault="003B5671" w:rsidP="00246C8C">
            <w:pPr>
              <w:rPr>
                <w:sz w:val="28"/>
                <w:szCs w:val="28"/>
              </w:rPr>
            </w:pPr>
            <w:r w:rsidRPr="00246C8C">
              <w:rPr>
                <w:sz w:val="28"/>
                <w:szCs w:val="28"/>
              </w:rPr>
              <w:t>Lighting &amp; Accessories</w:t>
            </w:r>
          </w:p>
          <w:p w14:paraId="0B5AD650" w14:textId="77777777" w:rsidR="003B5671" w:rsidRPr="000B7434" w:rsidRDefault="003B5671" w:rsidP="00A9634B">
            <w:pPr>
              <w:pStyle w:val="ListParagraph"/>
              <w:numPr>
                <w:ilvl w:val="0"/>
                <w:numId w:val="34"/>
              </w:numPr>
              <w:rPr>
                <w:sz w:val="28"/>
                <w:szCs w:val="28"/>
              </w:rPr>
            </w:pPr>
            <w:r w:rsidRPr="000B7434">
              <w:rPr>
                <w:sz w:val="28"/>
                <w:szCs w:val="28"/>
              </w:rPr>
              <w:t>Dimmable lights in rooms.</w:t>
            </w:r>
          </w:p>
          <w:p w14:paraId="36DC7B6D" w14:textId="45222837" w:rsidR="003B5671" w:rsidRPr="000B7434" w:rsidRDefault="00246C8C" w:rsidP="00A9634B">
            <w:pPr>
              <w:pStyle w:val="ListParagraph"/>
              <w:numPr>
                <w:ilvl w:val="0"/>
                <w:numId w:val="34"/>
              </w:numPr>
              <w:rPr>
                <w:sz w:val="28"/>
                <w:szCs w:val="28"/>
              </w:rPr>
            </w:pPr>
            <w:r>
              <w:rPr>
                <w:sz w:val="28"/>
                <w:szCs w:val="28"/>
              </w:rPr>
              <w:t>R</w:t>
            </w:r>
            <w:r w:rsidR="003B5671" w:rsidRPr="000B7434">
              <w:rPr>
                <w:sz w:val="28"/>
                <w:szCs w:val="28"/>
              </w:rPr>
              <w:t xml:space="preserve">emotes </w:t>
            </w:r>
            <w:r w:rsidR="00E92DC9">
              <w:rPr>
                <w:sz w:val="28"/>
                <w:szCs w:val="28"/>
              </w:rPr>
              <w:t xml:space="preserve">in common area </w:t>
            </w:r>
            <w:r>
              <w:rPr>
                <w:sz w:val="28"/>
                <w:szCs w:val="28"/>
              </w:rPr>
              <w:t xml:space="preserve">are </w:t>
            </w:r>
            <w:r w:rsidR="00FF0D4A">
              <w:rPr>
                <w:sz w:val="28"/>
                <w:szCs w:val="28"/>
              </w:rPr>
              <w:t>velcroed</w:t>
            </w:r>
            <w:r>
              <w:rPr>
                <w:sz w:val="28"/>
                <w:szCs w:val="28"/>
              </w:rPr>
              <w:t xml:space="preserve"> </w:t>
            </w:r>
            <w:r w:rsidR="003B5671" w:rsidRPr="000B7434">
              <w:rPr>
                <w:sz w:val="28"/>
                <w:szCs w:val="28"/>
              </w:rPr>
              <w:t>to the back of TVs for ease of use</w:t>
            </w:r>
            <w:r>
              <w:rPr>
                <w:sz w:val="28"/>
                <w:szCs w:val="28"/>
              </w:rPr>
              <w:t xml:space="preserve"> and so they don’t get taken back to resident rooms.</w:t>
            </w:r>
            <w:r w:rsidR="00A87E4E">
              <w:rPr>
                <w:sz w:val="28"/>
                <w:szCs w:val="28"/>
              </w:rPr>
              <w:t xml:space="preserve"> Large </w:t>
            </w:r>
            <w:r w:rsidR="00C66BCD">
              <w:rPr>
                <w:sz w:val="28"/>
                <w:szCs w:val="28"/>
              </w:rPr>
              <w:t xml:space="preserve">button remotes for easier use </w:t>
            </w:r>
            <w:r w:rsidR="00DF09AC">
              <w:rPr>
                <w:sz w:val="28"/>
                <w:szCs w:val="28"/>
              </w:rPr>
              <w:t>are</w:t>
            </w:r>
            <w:r w:rsidR="00C66BCD">
              <w:rPr>
                <w:sz w:val="28"/>
                <w:szCs w:val="28"/>
              </w:rPr>
              <w:t xml:space="preserve"> also recommended. </w:t>
            </w:r>
          </w:p>
          <w:p w14:paraId="68C85E6B" w14:textId="1AE13EF8" w:rsidR="003B5671" w:rsidRPr="00246C8C" w:rsidRDefault="003B5671" w:rsidP="00246C8C">
            <w:pPr>
              <w:ind w:left="360"/>
              <w:rPr>
                <w:sz w:val="28"/>
                <w:szCs w:val="28"/>
              </w:rPr>
            </w:pPr>
          </w:p>
          <w:p w14:paraId="69DB172B" w14:textId="5EE5DB4C" w:rsidR="003B5671" w:rsidRPr="000B7434" w:rsidRDefault="003B5671" w:rsidP="000B7434">
            <w:pPr>
              <w:rPr>
                <w:b/>
                <w:bCs/>
                <w:sz w:val="28"/>
                <w:szCs w:val="28"/>
              </w:rPr>
            </w:pPr>
            <w:r w:rsidRPr="000B7434">
              <w:rPr>
                <w:b/>
                <w:bCs/>
                <w:sz w:val="28"/>
                <w:szCs w:val="28"/>
              </w:rPr>
              <w:t>Restrooms</w:t>
            </w:r>
          </w:p>
          <w:p w14:paraId="1514C6D5" w14:textId="5B72F0C9" w:rsidR="003B5671" w:rsidRPr="000B7434" w:rsidRDefault="003B5671" w:rsidP="000B7434">
            <w:pPr>
              <w:rPr>
                <w:sz w:val="28"/>
                <w:szCs w:val="28"/>
              </w:rPr>
            </w:pPr>
            <w:r w:rsidRPr="000B7434">
              <w:rPr>
                <w:sz w:val="28"/>
                <w:szCs w:val="28"/>
              </w:rPr>
              <w:t>Resident Bathrooms</w:t>
            </w:r>
            <w:r w:rsidR="008925ED">
              <w:rPr>
                <w:sz w:val="28"/>
                <w:szCs w:val="28"/>
              </w:rPr>
              <w:t xml:space="preserve"> include:</w:t>
            </w:r>
          </w:p>
          <w:p w14:paraId="591C96AB" w14:textId="19E463F9" w:rsidR="003B5671" w:rsidRPr="000B7434" w:rsidRDefault="003B5671" w:rsidP="00A9634B">
            <w:pPr>
              <w:pStyle w:val="ListParagraph"/>
              <w:numPr>
                <w:ilvl w:val="0"/>
                <w:numId w:val="34"/>
              </w:numPr>
              <w:rPr>
                <w:sz w:val="28"/>
                <w:szCs w:val="28"/>
              </w:rPr>
            </w:pPr>
            <w:r w:rsidRPr="000B7434">
              <w:rPr>
                <w:sz w:val="28"/>
                <w:szCs w:val="28"/>
              </w:rPr>
              <w:t>Nurse server access from both room and restroom</w:t>
            </w:r>
          </w:p>
          <w:p w14:paraId="38CD0E4A" w14:textId="7A4B5E9F" w:rsidR="003B5671" w:rsidRPr="000B7434" w:rsidRDefault="003B5671" w:rsidP="00A9634B">
            <w:pPr>
              <w:pStyle w:val="ListParagraph"/>
              <w:numPr>
                <w:ilvl w:val="0"/>
                <w:numId w:val="34"/>
              </w:numPr>
              <w:rPr>
                <w:sz w:val="28"/>
                <w:szCs w:val="28"/>
              </w:rPr>
            </w:pPr>
            <w:r w:rsidRPr="000B7434">
              <w:rPr>
                <w:sz w:val="28"/>
                <w:szCs w:val="28"/>
              </w:rPr>
              <w:t>Moveable bar/toilet paper holder</w:t>
            </w:r>
            <w:r w:rsidR="00E94749">
              <w:rPr>
                <w:sz w:val="28"/>
                <w:szCs w:val="28"/>
              </w:rPr>
              <w:t xml:space="preserve"> on both sides of toilet.</w:t>
            </w:r>
          </w:p>
          <w:p w14:paraId="2DAA0380" w14:textId="77777777" w:rsidR="003B5671" w:rsidRPr="000B7434" w:rsidRDefault="003B5671" w:rsidP="00A9634B">
            <w:pPr>
              <w:pStyle w:val="ListParagraph"/>
              <w:numPr>
                <w:ilvl w:val="0"/>
                <w:numId w:val="34"/>
              </w:numPr>
              <w:rPr>
                <w:sz w:val="28"/>
                <w:szCs w:val="28"/>
              </w:rPr>
            </w:pPr>
            <w:r w:rsidRPr="000B7434">
              <w:rPr>
                <w:sz w:val="28"/>
                <w:szCs w:val="28"/>
              </w:rPr>
              <w:t>Moveable shower head.</w:t>
            </w:r>
          </w:p>
          <w:p w14:paraId="6E551E70" w14:textId="6889E265" w:rsidR="003B5671" w:rsidRPr="000B7434" w:rsidRDefault="003B5671" w:rsidP="00A9634B">
            <w:pPr>
              <w:pStyle w:val="ListParagraph"/>
              <w:numPr>
                <w:ilvl w:val="0"/>
                <w:numId w:val="34"/>
              </w:numPr>
              <w:rPr>
                <w:sz w:val="28"/>
                <w:szCs w:val="28"/>
              </w:rPr>
            </w:pPr>
            <w:r w:rsidRPr="000B7434">
              <w:rPr>
                <w:sz w:val="28"/>
                <w:szCs w:val="28"/>
              </w:rPr>
              <w:t>Emergency button between toilet and shower.</w:t>
            </w:r>
          </w:p>
          <w:p w14:paraId="731AB78D" w14:textId="0A7A569B" w:rsidR="00B06D64" w:rsidRPr="003A4772" w:rsidRDefault="00385BA2" w:rsidP="003A4772">
            <w:pPr>
              <w:rPr>
                <w:sz w:val="28"/>
                <w:szCs w:val="28"/>
              </w:rPr>
            </w:pPr>
            <w:r w:rsidRPr="00612D58">
              <w:rPr>
                <w:b/>
                <w:bCs/>
                <w:noProof/>
              </w:rPr>
              <mc:AlternateContent>
                <mc:Choice Requires="wps">
                  <w:drawing>
                    <wp:anchor distT="45720" distB="45720" distL="114300" distR="114300" simplePos="0" relativeHeight="251708429" behindDoc="0" locked="0" layoutInCell="1" allowOverlap="1" wp14:anchorId="131A7DA0" wp14:editId="4DE648ED">
                      <wp:simplePos x="0" y="0"/>
                      <wp:positionH relativeFrom="column">
                        <wp:posOffset>114300</wp:posOffset>
                      </wp:positionH>
                      <wp:positionV relativeFrom="paragraph">
                        <wp:posOffset>4644390</wp:posOffset>
                      </wp:positionV>
                      <wp:extent cx="5619750" cy="466725"/>
                      <wp:effectExtent l="19050" t="19050" r="19050" b="28575"/>
                      <wp:wrapSquare wrapText="bothSides"/>
                      <wp:docPr id="80666844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9750" cy="466725"/>
                              </a:xfrm>
                              <a:prstGeom prst="rect">
                                <a:avLst/>
                              </a:prstGeom>
                              <a:solidFill>
                                <a:srgbClr val="FFFFFF"/>
                              </a:solidFill>
                              <a:ln w="28575">
                                <a:solidFill>
                                  <a:srgbClr val="C00000"/>
                                </a:solidFill>
                                <a:miter lim="800000"/>
                                <a:headEnd/>
                                <a:tailEnd/>
                              </a:ln>
                            </wps:spPr>
                            <wps:txbx>
                              <w:txbxContent>
                                <w:p w14:paraId="04B42AAE" w14:textId="502EA427" w:rsidR="00385BA2" w:rsidRPr="003A4772" w:rsidRDefault="00385BA2" w:rsidP="00385BA2">
                                  <w:pPr>
                                    <w:rPr>
                                      <w:b/>
                                      <w:bCs/>
                                    </w:rPr>
                                  </w:pPr>
                                  <w:r>
                                    <w:rPr>
                                      <w:b/>
                                      <w:bCs/>
                                    </w:rPr>
                                    <w:t xml:space="preserve">View of accessible shower (left) and toilet with movable handicaps </w:t>
                                  </w:r>
                                  <w:r w:rsidR="006F34CA">
                                    <w:rPr>
                                      <w:b/>
                                      <w:bCs/>
                                    </w:rPr>
                                    <w:t>bars on both sides to help residents with cares and lifts as needed (right)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31A7DA0" id="_x0000_s1033" type="#_x0000_t202" style="position:absolute;margin-left:9pt;margin-top:365.7pt;width:442.5pt;height:36.75pt;z-index:251708429;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" strokecolor="#c00000" strokeweight="2.25pt">
                      <v:textbox>
                        <w:txbxContent>
                          <w:p w14:paraId="04B42AAE" w14:textId="502EA427" w:rsidR="00385BA2" w:rsidRPr="003A4772" w:rsidRDefault="00385BA2" w:rsidP="00385BA2">
                            <w:pPr>
                              <w:rPr>
                                <w:b/>
                                <w:bCs/>
                              </w:rPr>
                            </w:pPr>
                            <w:r>
                              <w:rPr>
                                <w:b/>
                                <w:bCs/>
                              </w:rPr>
                              <w:t xml:space="preserve">View of accessible shower (left) and toilet with movable handicaps </w:t>
                            </w:r>
                            <w:r w:rsidR="006F34CA">
                              <w:rPr>
                                <w:b/>
                                <w:bCs/>
                              </w:rPr>
                              <w:t>bars on both sides to help residents with cares and lifts as needed (right)</w:t>
                            </w:r>
                          </w:p>
                        </w:txbxContent>
                      </v:textbox>
                      <w10:wrap type="square"/>
                    </v:shape>
                  </w:pict>
                </mc:Fallback>
              </mc:AlternateContent>
            </w:r>
            <w:r w:rsidR="003B5671" w:rsidRPr="003A4772">
              <w:rPr>
                <w:sz w:val="28"/>
                <w:szCs w:val="28"/>
              </w:rPr>
              <w:t>Public Restrooms</w:t>
            </w:r>
            <w:r w:rsidR="00B06D64" w:rsidRPr="003A4772">
              <w:rPr>
                <w:sz w:val="28"/>
                <w:szCs w:val="28"/>
              </w:rPr>
              <w:t xml:space="preserve"> are included in the common area with a f</w:t>
            </w:r>
            <w:r w:rsidR="003B5671" w:rsidRPr="003A4772">
              <w:rPr>
                <w:sz w:val="28"/>
                <w:szCs w:val="28"/>
              </w:rPr>
              <w:t>old-down changing table for children</w:t>
            </w:r>
            <w:r w:rsidR="00B06D64" w:rsidRPr="003A4772">
              <w:rPr>
                <w:sz w:val="28"/>
                <w:szCs w:val="28"/>
              </w:rPr>
              <w:t xml:space="preserve"> for visiting families.</w:t>
            </w:r>
          </w:p>
          <w:p w14:paraId="178EC307" w14:textId="125931C8" w:rsidR="001F1B3B" w:rsidRDefault="00C66BCD" w:rsidP="00B06D64">
            <w:pPr>
              <w:pStyle w:val="ListParagraph"/>
              <w:rPr>
                <w:sz w:val="28"/>
                <w:szCs w:val="28"/>
              </w:rPr>
            </w:pPr>
            <w:r>
              <w:rPr>
                <w:noProof/>
                <w:sz w:val="28"/>
                <w:szCs w:val="28"/>
              </w:rPr>
              <w:drawing>
                <wp:anchor distT="0" distB="0" distL="114300" distR="114300" simplePos="0" relativeHeight="251667469" behindDoc="0" locked="0" layoutInCell="1" allowOverlap="1" wp14:anchorId="4FF7C29C" wp14:editId="0CF36CD3">
                  <wp:simplePos x="0" y="0"/>
                  <wp:positionH relativeFrom="column">
                    <wp:posOffset>2368550</wp:posOffset>
                  </wp:positionH>
                  <wp:positionV relativeFrom="paragraph">
                    <wp:posOffset>927735</wp:posOffset>
                  </wp:positionV>
                  <wp:extent cx="3824605" cy="2541905"/>
                  <wp:effectExtent l="0" t="6350" r="0" b="0"/>
                  <wp:wrapSquare wrapText="bothSides"/>
                  <wp:docPr id="1536325273" name="Picture 7" descr="A toilet in a bathroo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325273" name="Picture 7" descr="A toilet in a bathroom&#10;&#10;AI-generated content may be incorrect."/>
                          <pic:cNvPicPr/>
                        </pic:nvPicPr>
                        <pic:blipFill>
                          <a:blip r:embed="rId25" cstate="print">
                            <a:extLst>
                              <a:ext uri="{28A0092B-C50C-407E-A947-70E740481C1C}">
                                <a14:useLocalDpi xmlns:a14="http://schemas.microsoft.com/office/drawing/2010/main" val="0"/>
                              </a:ext>
                            </a:extLst>
                          </a:blip>
                          <a:stretch>
                            <a:fillRect/>
                          </a:stretch>
                        </pic:blipFill>
                        <pic:spPr>
                          <a:xfrm rot="5400000">
                            <a:off x="0" y="0"/>
                            <a:ext cx="3824605" cy="254190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9517" behindDoc="0" locked="0" layoutInCell="1" allowOverlap="1" wp14:anchorId="5D27172C" wp14:editId="02FAC499">
                  <wp:simplePos x="0" y="0"/>
                  <wp:positionH relativeFrom="column">
                    <wp:posOffset>-327025</wp:posOffset>
                  </wp:positionH>
                  <wp:positionV relativeFrom="paragraph">
                    <wp:posOffset>924560</wp:posOffset>
                  </wp:positionV>
                  <wp:extent cx="3855085" cy="2563495"/>
                  <wp:effectExtent l="0" t="1905" r="0" b="0"/>
                  <wp:wrapSquare wrapText="bothSides"/>
                  <wp:docPr id="1971359048" name="Picture 8" descr="A shower with a shower hea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1359048" name="Picture 8" descr="A shower with a shower head&#10;&#10;AI-generated content may be incorrect."/>
                          <pic:cNvPicPr/>
                        </pic:nvPicPr>
                        <pic:blipFill>
                          <a:blip r:embed="rId26" cstate="print">
                            <a:extLst>
                              <a:ext uri="{28A0092B-C50C-407E-A947-70E740481C1C}">
                                <a14:useLocalDpi xmlns:a14="http://schemas.microsoft.com/office/drawing/2010/main" val="0"/>
                              </a:ext>
                            </a:extLst>
                          </a:blip>
                          <a:stretch>
                            <a:fillRect/>
                          </a:stretch>
                        </pic:blipFill>
                        <pic:spPr>
                          <a:xfrm rot="5400000">
                            <a:off x="0" y="0"/>
                            <a:ext cx="3855085" cy="2563495"/>
                          </a:xfrm>
                          <a:prstGeom prst="rect">
                            <a:avLst/>
                          </a:prstGeom>
                        </pic:spPr>
                      </pic:pic>
                    </a:graphicData>
                  </a:graphic>
                  <wp14:sizeRelH relativeFrom="margin">
                    <wp14:pctWidth>0</wp14:pctWidth>
                  </wp14:sizeRelH>
                  <wp14:sizeRelV relativeFrom="margin">
                    <wp14:pctHeight>0</wp14:pctHeight>
                  </wp14:sizeRelV>
                </wp:anchor>
              </w:drawing>
            </w:r>
          </w:p>
          <w:p w14:paraId="590066B6" w14:textId="55018C7D" w:rsidR="001F1B3B" w:rsidRPr="001F1B3B" w:rsidRDefault="001F1B3B" w:rsidP="001F1B3B">
            <w:pPr>
              <w:rPr>
                <w:sz w:val="28"/>
                <w:szCs w:val="28"/>
              </w:rPr>
            </w:pPr>
          </w:p>
          <w:p w14:paraId="48E2D377" w14:textId="77777777" w:rsidR="005F0309" w:rsidRDefault="005F0309" w:rsidP="000B7434">
            <w:pPr>
              <w:rPr>
                <w:b/>
                <w:bCs/>
                <w:sz w:val="28"/>
                <w:szCs w:val="28"/>
              </w:rPr>
            </w:pPr>
          </w:p>
          <w:p w14:paraId="65FFB0FF" w14:textId="77777777" w:rsidR="005F0309" w:rsidRDefault="005F0309" w:rsidP="000B7434">
            <w:pPr>
              <w:rPr>
                <w:b/>
                <w:bCs/>
                <w:sz w:val="28"/>
                <w:szCs w:val="28"/>
              </w:rPr>
            </w:pPr>
          </w:p>
          <w:p w14:paraId="0B1D5A14" w14:textId="47D39BC3" w:rsidR="003B5671" w:rsidRPr="000B7434" w:rsidRDefault="003B5671" w:rsidP="000B7434">
            <w:pPr>
              <w:rPr>
                <w:b/>
                <w:bCs/>
                <w:sz w:val="28"/>
                <w:szCs w:val="28"/>
              </w:rPr>
            </w:pPr>
            <w:r w:rsidRPr="000B7434">
              <w:rPr>
                <w:b/>
                <w:bCs/>
                <w:sz w:val="28"/>
                <w:szCs w:val="28"/>
              </w:rPr>
              <w:t>Quiet Room &amp; Sensory Features</w:t>
            </w:r>
            <w:r w:rsidR="009F156F">
              <w:rPr>
                <w:b/>
                <w:bCs/>
                <w:sz w:val="28"/>
                <w:szCs w:val="28"/>
              </w:rPr>
              <w:t xml:space="preserve"> include:</w:t>
            </w:r>
          </w:p>
          <w:p w14:paraId="3B0AEFFF" w14:textId="42934F94" w:rsidR="006F34CA" w:rsidRPr="003A4772" w:rsidRDefault="003B5671" w:rsidP="006F34CA">
            <w:pPr>
              <w:pStyle w:val="ListParagraph"/>
              <w:numPr>
                <w:ilvl w:val="0"/>
                <w:numId w:val="34"/>
              </w:numPr>
              <w:rPr>
                <w:sz w:val="28"/>
                <w:szCs w:val="28"/>
              </w:rPr>
            </w:pPr>
            <w:r w:rsidRPr="000B7434">
              <w:rPr>
                <w:sz w:val="28"/>
                <w:szCs w:val="28"/>
              </w:rPr>
              <w:t xml:space="preserve">Light </w:t>
            </w:r>
            <w:r w:rsidR="00DF09AC" w:rsidRPr="000B7434">
              <w:rPr>
                <w:sz w:val="28"/>
                <w:szCs w:val="28"/>
              </w:rPr>
              <w:t>switches are</w:t>
            </w:r>
            <w:r w:rsidRPr="000B7434">
              <w:rPr>
                <w:sz w:val="28"/>
                <w:szCs w:val="28"/>
              </w:rPr>
              <w:t xml:space="preserve"> located outside the room to avoid visibility inside.</w:t>
            </w:r>
          </w:p>
          <w:p w14:paraId="52280347" w14:textId="141D1713" w:rsidR="003B5671" w:rsidRPr="000B7434" w:rsidRDefault="006F34CA" w:rsidP="00A9634B">
            <w:pPr>
              <w:pStyle w:val="ListParagraph"/>
              <w:numPr>
                <w:ilvl w:val="0"/>
                <w:numId w:val="34"/>
              </w:numPr>
              <w:rPr>
                <w:sz w:val="28"/>
                <w:szCs w:val="28"/>
              </w:rPr>
            </w:pPr>
            <w:r>
              <w:rPr>
                <w:rFonts w:ascii="Calibri" w:eastAsia="Calibri" w:hAnsi="Calibri" w:cs="Calibri"/>
                <w:noProof/>
                <w:color w:val="000000" w:themeColor="text1"/>
                <w:sz w:val="24"/>
                <w:szCs w:val="24"/>
              </w:rPr>
              <w:drawing>
                <wp:anchor distT="0" distB="0" distL="114300" distR="114300" simplePos="0" relativeHeight="251666445" behindDoc="0" locked="0" layoutInCell="1" allowOverlap="1" wp14:anchorId="6122DD8F" wp14:editId="3D1385A3">
                  <wp:simplePos x="0" y="0"/>
                  <wp:positionH relativeFrom="column">
                    <wp:posOffset>2010410</wp:posOffset>
                  </wp:positionH>
                  <wp:positionV relativeFrom="paragraph">
                    <wp:posOffset>496570</wp:posOffset>
                  </wp:positionV>
                  <wp:extent cx="4814570" cy="2724785"/>
                  <wp:effectExtent l="0" t="2858" r="2223" b="2222"/>
                  <wp:wrapSquare wrapText="bothSides"/>
                  <wp:docPr id="1682960719" name="Picture 6" descr="A long tube with glittery ligh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2960719" name="Picture 6" descr="A long tube with glittery lights&#10;&#10;AI-generated content may be incorrect."/>
                          <pic:cNvPicPr/>
                        </pic:nvPicPr>
                        <pic:blipFill rotWithShape="1">
                          <a:blip r:embed="rId27" cstate="print">
                            <a:extLst>
                              <a:ext uri="{28A0092B-C50C-407E-A947-70E740481C1C}">
                                <a14:useLocalDpi xmlns:a14="http://schemas.microsoft.com/office/drawing/2010/main" val="0"/>
                              </a:ext>
                            </a:extLst>
                          </a:blip>
                          <a:srcRect b="14844"/>
                          <a:stretch>
                            <a:fillRect/>
                          </a:stretch>
                        </pic:blipFill>
                        <pic:spPr bwMode="auto">
                          <a:xfrm rot="5400000">
                            <a:off x="0" y="0"/>
                            <a:ext cx="4814570" cy="27247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B5671" w:rsidRPr="000B7434">
              <w:rPr>
                <w:sz w:val="28"/>
                <w:szCs w:val="28"/>
              </w:rPr>
              <w:t>Bubble devices with sound, color changes, tactile buttons, and music.</w:t>
            </w:r>
          </w:p>
          <w:p w14:paraId="39191BEF" w14:textId="2860C4C2" w:rsidR="003B5671" w:rsidRPr="000B7434" w:rsidRDefault="003B5671" w:rsidP="00A9634B">
            <w:pPr>
              <w:pStyle w:val="ListParagraph"/>
              <w:numPr>
                <w:ilvl w:val="0"/>
                <w:numId w:val="34"/>
              </w:numPr>
              <w:rPr>
                <w:sz w:val="28"/>
                <w:szCs w:val="28"/>
              </w:rPr>
            </w:pPr>
            <w:r w:rsidRPr="000B7434">
              <w:rPr>
                <w:sz w:val="28"/>
                <w:szCs w:val="28"/>
              </w:rPr>
              <w:t xml:space="preserve">Lap blankets and shawl-style weighted blankets </w:t>
            </w:r>
            <w:r w:rsidR="00DF09AC" w:rsidRPr="000B7434">
              <w:rPr>
                <w:sz w:val="28"/>
                <w:szCs w:val="28"/>
              </w:rPr>
              <w:t>are available</w:t>
            </w:r>
            <w:r w:rsidRPr="000B7434">
              <w:rPr>
                <w:sz w:val="28"/>
                <w:szCs w:val="28"/>
              </w:rPr>
              <w:t>.</w:t>
            </w:r>
          </w:p>
          <w:p w14:paraId="3908712C" w14:textId="6DFDC59A" w:rsidR="003B5671" w:rsidRPr="000B7434" w:rsidRDefault="003B5671" w:rsidP="00A9634B">
            <w:pPr>
              <w:pStyle w:val="ListParagraph"/>
              <w:numPr>
                <w:ilvl w:val="0"/>
                <w:numId w:val="34"/>
              </w:numPr>
              <w:rPr>
                <w:sz w:val="28"/>
                <w:szCs w:val="28"/>
              </w:rPr>
            </w:pPr>
            <w:r w:rsidRPr="000B7434">
              <w:rPr>
                <w:sz w:val="28"/>
                <w:szCs w:val="28"/>
              </w:rPr>
              <w:t xml:space="preserve">Stuffed animals with </w:t>
            </w:r>
            <w:r w:rsidR="002A757F">
              <w:rPr>
                <w:sz w:val="28"/>
                <w:szCs w:val="28"/>
              </w:rPr>
              <w:t xml:space="preserve">“busy board” style </w:t>
            </w:r>
            <w:r w:rsidRPr="000B7434">
              <w:rPr>
                <w:sz w:val="28"/>
                <w:szCs w:val="28"/>
              </w:rPr>
              <w:t>removable outfits.</w:t>
            </w:r>
          </w:p>
          <w:p w14:paraId="362D6875" w14:textId="7EB2EE14" w:rsidR="001F1B3B" w:rsidRDefault="002A757F" w:rsidP="005F0309">
            <w:pPr>
              <w:pStyle w:val="ListParagraph"/>
              <w:numPr>
                <w:ilvl w:val="0"/>
                <w:numId w:val="34"/>
              </w:numPr>
              <w:rPr>
                <w:sz w:val="28"/>
                <w:szCs w:val="28"/>
              </w:rPr>
            </w:pPr>
            <w:r>
              <w:rPr>
                <w:sz w:val="28"/>
                <w:szCs w:val="28"/>
              </w:rPr>
              <w:t>Interactive and robotic pets</w:t>
            </w:r>
          </w:p>
          <w:p w14:paraId="3CF8732B" w14:textId="3CFA2B65" w:rsidR="004E1227" w:rsidRPr="002A757F" w:rsidRDefault="002A757F" w:rsidP="002A757F">
            <w:pPr>
              <w:pStyle w:val="ListParagraph"/>
              <w:numPr>
                <w:ilvl w:val="0"/>
                <w:numId w:val="34"/>
              </w:numPr>
              <w:rPr>
                <w:sz w:val="28"/>
                <w:szCs w:val="28"/>
              </w:rPr>
            </w:pPr>
            <w:r>
              <w:rPr>
                <w:sz w:val="28"/>
                <w:szCs w:val="28"/>
              </w:rPr>
              <w:t>Comfortable furniture</w:t>
            </w:r>
          </w:p>
          <w:p w14:paraId="325E818D" w14:textId="77777777" w:rsidR="006F34CA" w:rsidRDefault="006F34CA" w:rsidP="005F0309">
            <w:pPr>
              <w:spacing w:before="240" w:after="240"/>
            </w:pPr>
          </w:p>
          <w:p w14:paraId="6311B4C7" w14:textId="77777777" w:rsidR="006F34CA" w:rsidRDefault="006F34CA" w:rsidP="005F0309">
            <w:pPr>
              <w:spacing w:before="240" w:after="240"/>
            </w:pPr>
          </w:p>
          <w:p w14:paraId="4AF31D3B" w14:textId="77777777" w:rsidR="006F34CA" w:rsidRDefault="006F34CA" w:rsidP="005F0309">
            <w:pPr>
              <w:spacing w:before="240" w:after="240"/>
            </w:pPr>
          </w:p>
          <w:p w14:paraId="212DCEE8" w14:textId="77777777" w:rsidR="006F34CA" w:rsidRDefault="006F34CA" w:rsidP="005F0309">
            <w:pPr>
              <w:spacing w:before="240" w:after="240"/>
            </w:pPr>
          </w:p>
          <w:p w14:paraId="77B98EEA" w14:textId="77777777" w:rsidR="006F34CA" w:rsidRDefault="006F34CA" w:rsidP="005F0309">
            <w:pPr>
              <w:spacing w:before="240" w:after="240"/>
            </w:pPr>
          </w:p>
          <w:p w14:paraId="4D9963AC" w14:textId="57CBA567" w:rsidR="006F34CA" w:rsidRDefault="00A323FA" w:rsidP="005F0309">
            <w:pPr>
              <w:spacing w:before="240" w:after="240"/>
            </w:pPr>
            <w:r w:rsidRPr="00612D58">
              <w:rPr>
                <w:b/>
                <w:bCs/>
                <w:noProof/>
                <w:sz w:val="28"/>
                <w:szCs w:val="28"/>
              </w:rPr>
              <mc:AlternateContent>
                <mc:Choice Requires="wps">
                  <w:drawing>
                    <wp:anchor distT="45720" distB="45720" distL="114300" distR="114300" simplePos="0" relativeHeight="251710477" behindDoc="0" locked="0" layoutInCell="1" allowOverlap="1" wp14:anchorId="24AA8511" wp14:editId="5E47419E">
                      <wp:simplePos x="0" y="0"/>
                      <wp:positionH relativeFrom="column">
                        <wp:posOffset>2997641</wp:posOffset>
                      </wp:positionH>
                      <wp:positionV relativeFrom="paragraph">
                        <wp:posOffset>194117</wp:posOffset>
                      </wp:positionV>
                      <wp:extent cx="2724150" cy="647700"/>
                      <wp:effectExtent l="19050" t="19050" r="19050" b="19050"/>
                      <wp:wrapSquare wrapText="bothSides"/>
                      <wp:docPr id="201472388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24150" cy="647700"/>
                              </a:xfrm>
                              <a:prstGeom prst="rect">
                                <a:avLst/>
                              </a:prstGeom>
                              <a:solidFill>
                                <a:srgbClr val="FFFFFF"/>
                              </a:solidFill>
                              <a:ln w="28575">
                                <a:solidFill>
                                  <a:srgbClr val="C00000"/>
                                </a:solidFill>
                                <a:miter lim="800000"/>
                                <a:headEnd/>
                                <a:tailEnd/>
                              </a:ln>
                            </wps:spPr>
                            <wps:txbx>
                              <w:txbxContent>
                                <w:p w14:paraId="43A90DE4" w14:textId="5A375C84" w:rsidR="006F34CA" w:rsidRPr="003A4772" w:rsidRDefault="006F34CA" w:rsidP="006F34CA">
                                  <w:pPr>
                                    <w:rPr>
                                      <w:b/>
                                      <w:bCs/>
                                    </w:rPr>
                                  </w:pPr>
                                  <w:r>
                                    <w:rPr>
                                      <w:b/>
                                      <w:bCs/>
                                    </w:rPr>
                                    <w:t xml:space="preserve">One of the bubble light features. </w:t>
                                  </w:r>
                                  <w:r w:rsidR="005A6C76">
                                    <w:rPr>
                                      <w:b/>
                                      <w:bCs/>
                                    </w:rPr>
                                    <w:t xml:space="preserve">It </w:t>
                                  </w:r>
                                  <w:r w:rsidR="00A81D09">
                                    <w:rPr>
                                      <w:b/>
                                      <w:bCs/>
                                    </w:rPr>
                                    <w:t>versatile calming features include</w:t>
                                  </w:r>
                                  <w:r w:rsidR="005A6C76">
                                    <w:rPr>
                                      <w:b/>
                                      <w:bCs/>
                                    </w:rPr>
                                    <w:t xml:space="preserve"> changing colors, bubbles, and a slight vibration</w:t>
                                  </w:r>
                                  <w:r w:rsidR="00A81D09">
                                    <w:rPr>
                                      <w:b/>
                                      <w:bCs/>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4AA8511" id="_x0000_s1034" type="#_x0000_t202" style="position:absolute;margin-left:236.05pt;margin-top:15.3pt;width:214.5pt;height:51pt;z-index:251710477;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" strokecolor="#c00000" strokeweight="2.25pt">
                      <v:textbox>
                        <w:txbxContent>
                          <w:p w14:paraId="43A90DE4" w14:textId="5A375C84" w:rsidR="006F34CA" w:rsidRPr="003A4772" w:rsidRDefault="006F34CA" w:rsidP="006F34CA">
                            <w:pPr>
                              <w:rPr>
                                <w:b/>
                                <w:bCs/>
                              </w:rPr>
                            </w:pPr>
                            <w:r>
                              <w:rPr>
                                <w:b/>
                                <w:bCs/>
                              </w:rPr>
                              <w:t xml:space="preserve">One of the bubble light features. </w:t>
                            </w:r>
                            <w:r w:rsidR="005A6C76">
                              <w:rPr>
                                <w:b/>
                                <w:bCs/>
                              </w:rPr>
                              <w:t xml:space="preserve">It </w:t>
                            </w:r>
                            <w:r w:rsidR="00A81D09">
                              <w:rPr>
                                <w:b/>
                                <w:bCs/>
                              </w:rPr>
                              <w:t>versatile calming features include</w:t>
                            </w:r>
                            <w:r w:rsidR="005A6C76">
                              <w:rPr>
                                <w:b/>
                                <w:bCs/>
                              </w:rPr>
                              <w:t xml:space="preserve"> changing colors, bubbles, and a slight vibration</w:t>
                            </w:r>
                            <w:r w:rsidR="00A81D09">
                              <w:rPr>
                                <w:b/>
                                <w:bCs/>
                              </w:rPr>
                              <w:t>.</w:t>
                            </w:r>
                          </w:p>
                        </w:txbxContent>
                      </v:textbox>
                      <w10:wrap type="square"/>
                    </v:shape>
                  </w:pict>
                </mc:Fallback>
              </mc:AlternateContent>
            </w:r>
          </w:p>
          <w:p w14:paraId="2D734427" w14:textId="07F186C3" w:rsidR="006F34CA" w:rsidRDefault="006F34CA" w:rsidP="005F0309">
            <w:pPr>
              <w:spacing w:before="240" w:after="240"/>
            </w:pPr>
          </w:p>
          <w:p w14:paraId="25A2977B" w14:textId="6E5DEA45" w:rsidR="006F34CA" w:rsidRDefault="006F34CA" w:rsidP="005F0309">
            <w:pPr>
              <w:spacing w:before="240" w:after="240"/>
            </w:pPr>
          </w:p>
          <w:p w14:paraId="08B8EDF6" w14:textId="422E5ACE" w:rsidR="006F34CA" w:rsidRDefault="006F34CA" w:rsidP="005F0309">
            <w:pPr>
              <w:spacing w:before="240" w:after="240"/>
            </w:pPr>
          </w:p>
          <w:p w14:paraId="664F22DD" w14:textId="77777777" w:rsidR="006F34CA" w:rsidRDefault="006F34CA" w:rsidP="005F0309">
            <w:pPr>
              <w:spacing w:before="240" w:after="240"/>
            </w:pPr>
          </w:p>
          <w:p w14:paraId="180F9F18" w14:textId="77777777" w:rsidR="006F34CA" w:rsidRDefault="006F34CA" w:rsidP="005F0309">
            <w:pPr>
              <w:spacing w:before="240" w:after="240"/>
            </w:pPr>
          </w:p>
          <w:p w14:paraId="70918195" w14:textId="54BAA9C4" w:rsidR="04BDACC0" w:rsidRPr="005F0309" w:rsidRDefault="004F3463" w:rsidP="005F0309">
            <w:pPr>
              <w:spacing w:before="240" w:after="240"/>
              <w:rPr>
                <w:rFonts w:ascii="Calibri" w:eastAsia="Calibri" w:hAnsi="Calibri" w:cs="Calibri"/>
                <w:color w:val="000000" w:themeColor="text1"/>
                <w:sz w:val="24"/>
                <w:szCs w:val="24"/>
              </w:rPr>
            </w:pPr>
            <w:hyperlink w:anchor="TOC" w:history="1">
              <w:r w:rsidRPr="00B22B4D">
                <w:rPr>
                  <w:rStyle w:val="Hyperlink"/>
                  <w:rFonts w:ascii="Calibri" w:eastAsia="Calibri" w:hAnsi="Calibri" w:cs="Calibri"/>
                  <w:sz w:val="24"/>
                  <w:szCs w:val="24"/>
                </w:rPr>
                <w:t>Return to Table of Contents</w:t>
              </w:r>
            </w:hyperlink>
          </w:p>
        </w:tc>
      </w:tr>
    </w:tbl>
    <w:p w14:paraId="0641059D" w14:textId="77777777" w:rsidR="00B1647A" w:rsidRDefault="00B1647A" w:rsidP="2B1100CD">
      <w:pPr>
        <w:rPr>
          <w:b/>
          <w:bCs/>
          <w:sz w:val="28"/>
          <w:szCs w:val="28"/>
        </w:rPr>
      </w:pPr>
    </w:p>
    <w:p w14:paraId="7EC69E1F" w14:textId="77777777" w:rsidR="00B1647A" w:rsidRDefault="00B1647A" w:rsidP="2B1100CD">
      <w:pPr>
        <w:rPr>
          <w:b/>
          <w:bCs/>
          <w:sz w:val="28"/>
          <w:szCs w:val="28"/>
        </w:rPr>
      </w:pPr>
    </w:p>
    <w:bookmarkStart w:id="7" w:name="Staffing"/>
    <w:p w14:paraId="3061E5BD" w14:textId="0CD68CE3" w:rsidR="005026E2" w:rsidRDefault="00E94749" w:rsidP="00AB7C24">
      <w:pPr>
        <w:spacing w:after="0" w:line="240" w:lineRule="auto"/>
        <w:rPr>
          <w:b/>
          <w:bCs/>
          <w:sz w:val="36"/>
          <w:szCs w:val="36"/>
        </w:rPr>
      </w:pPr>
      <w:r w:rsidRPr="00FE3A11">
        <w:rPr>
          <w:b/>
          <w:bCs/>
          <w:noProof/>
          <w:sz w:val="28"/>
          <w:szCs w:val="28"/>
        </w:rPr>
        <w:lastRenderedPageBreak/>
        <mc:AlternateContent>
          <mc:Choice Requires="wps">
            <w:drawing>
              <wp:anchor distT="0" distB="0" distL="114300" distR="114300" simplePos="0" relativeHeight="251658243" behindDoc="0" locked="0" layoutInCell="1" allowOverlap="1" wp14:anchorId="07CA1745" wp14:editId="55026BF3">
                <wp:simplePos x="0" y="0"/>
                <wp:positionH relativeFrom="margin">
                  <wp:posOffset>9525</wp:posOffset>
                </wp:positionH>
                <wp:positionV relativeFrom="paragraph">
                  <wp:posOffset>0</wp:posOffset>
                </wp:positionV>
                <wp:extent cx="2400300" cy="9525"/>
                <wp:effectExtent l="19050" t="38100" r="38100" b="47625"/>
                <wp:wrapNone/>
                <wp:docPr id="6" name="Straight Connector 6"/>
                <wp:cNvGraphicFramePr/>
                <a:graphic xmlns:a="http://schemas.openxmlformats.org/drawingml/2006/main">
                  <a:graphicData uri="http://schemas.microsoft.com/office/word/2010/wordprocessingShape">
                    <wps:wsp>
                      <wps:cNvCnPr/>
                      <wps:spPr>
                        <a:xfrm flipV="1">
                          <a:off x="0" y="0"/>
                          <a:ext cx="2400300" cy="9525"/>
                        </a:xfrm>
                        <a:prstGeom prst="line">
                          <a:avLst/>
                        </a:prstGeom>
                        <a:ln w="76200">
                          <a:solidFill>
                            <a:srgbClr val="92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3EA0752" id="Straight Connector 6" o:spid="_x0000_s1026" style="position:absolute;flip:y;z-index:25165824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75pt,0" to="189.75pt,.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" strokecolor="#920000" strokeweight="6pt">
                <v:stroke joinstyle="miter"/>
                <w10:wrap anchorx="margin"/>
              </v:line>
            </w:pict>
          </mc:Fallback>
        </mc:AlternateContent>
      </w:r>
      <w:r w:rsidR="005854BC">
        <w:rPr>
          <w:b/>
          <w:bCs/>
          <w:sz w:val="36"/>
          <w:szCs w:val="36"/>
        </w:rPr>
        <w:t>STAFFING AND TRAINING</w:t>
      </w:r>
    </w:p>
    <w:bookmarkEnd w:id="7"/>
    <w:p w14:paraId="4E4CF06C" w14:textId="77777777" w:rsidR="00820707" w:rsidRPr="005026E2" w:rsidRDefault="00820707" w:rsidP="004C512E">
      <w:pPr>
        <w:spacing w:after="0" w:line="240" w:lineRule="auto"/>
        <w:ind w:left="-864"/>
        <w:jc w:val="both"/>
        <w:rPr>
          <w:b/>
          <w:bCs/>
          <w:sz w:val="40"/>
          <w:szCs w:val="40"/>
        </w:rPr>
      </w:pPr>
    </w:p>
    <w:tbl>
      <w:tblPr>
        <w:tblStyle w:val="TableGrid"/>
        <w:tblW w:w="950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04"/>
      </w:tblGrid>
      <w:tr w:rsidR="001F4A94" w14:paraId="01F8A277" w14:textId="77777777" w:rsidTr="00A303B0">
        <w:trPr>
          <w:trHeight w:val="252"/>
        </w:trPr>
        <w:tc>
          <w:tcPr>
            <w:tcW w:w="9504" w:type="dxa"/>
            <w:shd w:val="clear" w:color="auto" w:fill="920000"/>
          </w:tcPr>
          <w:p w14:paraId="65D0451F" w14:textId="06FC0918" w:rsidR="001F4A94" w:rsidRPr="00F149AF" w:rsidRDefault="001F4A94" w:rsidP="00B52910">
            <w:pPr>
              <w:spacing w:after="100" w:afterAutospacing="1"/>
              <w:jc w:val="center"/>
              <w:rPr>
                <w:b/>
                <w:bCs/>
                <w:color w:val="FFFFFF" w:themeColor="background1"/>
                <w:sz w:val="36"/>
                <w:szCs w:val="36"/>
              </w:rPr>
            </w:pPr>
          </w:p>
        </w:tc>
      </w:tr>
      <w:tr w:rsidR="001F4A94" w14:paraId="769CB2CC" w14:textId="77777777" w:rsidTr="2B1100CD">
        <w:trPr>
          <w:trHeight w:val="2575"/>
        </w:trPr>
        <w:tc>
          <w:tcPr>
            <w:tcW w:w="9504" w:type="dxa"/>
          </w:tcPr>
          <w:p w14:paraId="098704EF" w14:textId="01C51B42" w:rsidR="0066403C" w:rsidRDefault="00DD689C" w:rsidP="0066403C">
            <w:pPr>
              <w:spacing w:line="279" w:lineRule="auto"/>
              <w:rPr>
                <w:sz w:val="28"/>
                <w:szCs w:val="28"/>
              </w:rPr>
            </w:pPr>
            <w:r w:rsidRPr="00E227BD">
              <w:rPr>
                <w:sz w:val="28"/>
                <w:szCs w:val="28"/>
              </w:rPr>
              <w:t xml:space="preserve">Building a strong staffing and training foundation is essential to delivering high-quality dementia crisis care. At the Kitty Rhodes Center, they </w:t>
            </w:r>
            <w:r w:rsidR="009F156F">
              <w:rPr>
                <w:sz w:val="28"/>
                <w:szCs w:val="28"/>
              </w:rPr>
              <w:t>invest</w:t>
            </w:r>
            <w:r w:rsidRPr="00E227BD">
              <w:rPr>
                <w:sz w:val="28"/>
                <w:szCs w:val="28"/>
              </w:rPr>
              <w:t xml:space="preserve"> in ongoing education, clinical support, and community partnerships to ensure staff were equipped to respond with empathy and skill. Their approach emphasizes proactive training, real-time learning, and adapting to the unique challenges of crisis stabilization.</w:t>
            </w:r>
          </w:p>
          <w:p w14:paraId="3AC9ED2E" w14:textId="77777777" w:rsidR="00DD689C" w:rsidRPr="003B106E" w:rsidRDefault="00DD689C" w:rsidP="0066403C">
            <w:pPr>
              <w:spacing w:line="279" w:lineRule="auto"/>
              <w:rPr>
                <w:sz w:val="28"/>
                <w:szCs w:val="28"/>
              </w:rPr>
            </w:pPr>
          </w:p>
          <w:p w14:paraId="1BD4EAF7" w14:textId="77777777" w:rsidR="0066403C" w:rsidRPr="00BC1AA5" w:rsidRDefault="0066403C" w:rsidP="0066403C">
            <w:pPr>
              <w:spacing w:line="279" w:lineRule="auto"/>
              <w:rPr>
                <w:b/>
                <w:bCs/>
                <w:sz w:val="28"/>
                <w:szCs w:val="28"/>
              </w:rPr>
            </w:pPr>
            <w:r w:rsidRPr="00BC1AA5">
              <w:rPr>
                <w:b/>
                <w:bCs/>
                <w:sz w:val="28"/>
                <w:szCs w:val="28"/>
              </w:rPr>
              <w:t>Training &amp; Education</w:t>
            </w:r>
          </w:p>
          <w:p w14:paraId="5246CAAA" w14:textId="77777777" w:rsidR="0066403C" w:rsidRPr="003B106E" w:rsidRDefault="0066403C" w:rsidP="00BA7566">
            <w:pPr>
              <w:numPr>
                <w:ilvl w:val="0"/>
                <w:numId w:val="20"/>
              </w:numPr>
              <w:spacing w:line="279" w:lineRule="auto"/>
              <w:rPr>
                <w:sz w:val="28"/>
                <w:szCs w:val="28"/>
              </w:rPr>
            </w:pPr>
            <w:r w:rsidRPr="003B106E">
              <w:rPr>
                <w:sz w:val="28"/>
                <w:szCs w:val="28"/>
              </w:rPr>
              <w:t>A full-time educator was hired to support ongoing staff development.</w:t>
            </w:r>
          </w:p>
          <w:p w14:paraId="00D9B9CC" w14:textId="77777777" w:rsidR="0066403C" w:rsidRPr="003B106E" w:rsidRDefault="0066403C" w:rsidP="00BA7566">
            <w:pPr>
              <w:numPr>
                <w:ilvl w:val="0"/>
                <w:numId w:val="20"/>
              </w:numPr>
              <w:spacing w:line="279" w:lineRule="auto"/>
              <w:rPr>
                <w:sz w:val="28"/>
                <w:szCs w:val="28"/>
              </w:rPr>
            </w:pPr>
            <w:r w:rsidRPr="003B106E">
              <w:rPr>
                <w:sz w:val="28"/>
                <w:szCs w:val="28"/>
              </w:rPr>
              <w:t>Monthly CBRF training sessions are conducted to maintain compliance and improve care.</w:t>
            </w:r>
          </w:p>
          <w:p w14:paraId="3BB97903" w14:textId="20A6ADD0" w:rsidR="0066403C" w:rsidRPr="003B106E" w:rsidRDefault="0066403C" w:rsidP="00BA7566">
            <w:pPr>
              <w:numPr>
                <w:ilvl w:val="0"/>
                <w:numId w:val="20"/>
              </w:numPr>
              <w:spacing w:line="279" w:lineRule="auto"/>
              <w:rPr>
                <w:sz w:val="28"/>
                <w:szCs w:val="28"/>
              </w:rPr>
            </w:pPr>
            <w:r w:rsidRPr="003B106E">
              <w:rPr>
                <w:sz w:val="28"/>
                <w:szCs w:val="28"/>
              </w:rPr>
              <w:t xml:space="preserve">Staff completed a 40-hour video-based </w:t>
            </w:r>
            <w:r w:rsidR="00AC77F8">
              <w:rPr>
                <w:sz w:val="28"/>
                <w:szCs w:val="28"/>
              </w:rPr>
              <w:t xml:space="preserve">training on dementia and </w:t>
            </w:r>
            <w:r w:rsidR="00E92DC9">
              <w:rPr>
                <w:sz w:val="28"/>
                <w:szCs w:val="28"/>
              </w:rPr>
              <w:t>b</w:t>
            </w:r>
            <w:r w:rsidR="00AC77F8">
              <w:rPr>
                <w:sz w:val="28"/>
                <w:szCs w:val="28"/>
              </w:rPr>
              <w:t xml:space="preserve">ehaviors to assist with the understanding </w:t>
            </w:r>
            <w:r w:rsidRPr="003B106E">
              <w:rPr>
                <w:sz w:val="28"/>
                <w:szCs w:val="28"/>
              </w:rPr>
              <w:t xml:space="preserve">crisis stabilization </w:t>
            </w:r>
            <w:r w:rsidR="00792D7A">
              <w:rPr>
                <w:sz w:val="28"/>
                <w:szCs w:val="28"/>
              </w:rPr>
              <w:t xml:space="preserve">and dementia </w:t>
            </w:r>
            <w:r w:rsidR="00E92DC9">
              <w:rPr>
                <w:sz w:val="28"/>
                <w:szCs w:val="28"/>
              </w:rPr>
              <w:t>c</w:t>
            </w:r>
            <w:r w:rsidR="00792D7A">
              <w:rPr>
                <w:sz w:val="28"/>
                <w:szCs w:val="28"/>
              </w:rPr>
              <w:t>are</w:t>
            </w:r>
            <w:r w:rsidR="00136363">
              <w:rPr>
                <w:sz w:val="28"/>
                <w:szCs w:val="28"/>
              </w:rPr>
              <w:t>-</w:t>
            </w:r>
            <w:r w:rsidR="00792D7A">
              <w:rPr>
                <w:sz w:val="28"/>
                <w:szCs w:val="28"/>
              </w:rPr>
              <w:t xml:space="preserve"> </w:t>
            </w:r>
            <w:r w:rsidRPr="003B106E">
              <w:rPr>
                <w:sz w:val="28"/>
                <w:szCs w:val="28"/>
              </w:rPr>
              <w:t>training through </w:t>
            </w:r>
            <w:r w:rsidRPr="003B106E">
              <w:rPr>
                <w:i/>
                <w:iCs/>
                <w:sz w:val="28"/>
                <w:szCs w:val="28"/>
              </w:rPr>
              <w:t>Healthcare Interactive</w:t>
            </w:r>
            <w:r w:rsidRPr="003B106E">
              <w:rPr>
                <w:sz w:val="28"/>
                <w:szCs w:val="28"/>
              </w:rPr>
              <w:t>.</w:t>
            </w:r>
          </w:p>
          <w:p w14:paraId="556440E1" w14:textId="77777777" w:rsidR="0066403C" w:rsidRPr="003B106E" w:rsidRDefault="0066403C" w:rsidP="00BA7566">
            <w:pPr>
              <w:numPr>
                <w:ilvl w:val="1"/>
                <w:numId w:val="20"/>
              </w:numPr>
              <w:spacing w:line="279" w:lineRule="auto"/>
              <w:rPr>
                <w:sz w:val="28"/>
                <w:szCs w:val="28"/>
              </w:rPr>
            </w:pPr>
            <w:r w:rsidRPr="003B106E">
              <w:rPr>
                <w:sz w:val="28"/>
                <w:szCs w:val="28"/>
              </w:rPr>
              <w:t>Training focused on identifying behavioral triggers and using non-confrontational approaches.</w:t>
            </w:r>
          </w:p>
          <w:p w14:paraId="0219E669" w14:textId="77777777" w:rsidR="0066403C" w:rsidRPr="003B106E" w:rsidRDefault="0066403C" w:rsidP="00BA7566">
            <w:pPr>
              <w:numPr>
                <w:ilvl w:val="1"/>
                <w:numId w:val="20"/>
              </w:numPr>
              <w:spacing w:line="279" w:lineRule="auto"/>
              <w:rPr>
                <w:sz w:val="28"/>
                <w:szCs w:val="28"/>
              </w:rPr>
            </w:pPr>
            <w:r w:rsidRPr="003B106E">
              <w:rPr>
                <w:sz w:val="28"/>
                <w:szCs w:val="28"/>
              </w:rPr>
              <w:t>Cost concerns were noted regarding the training program.</w:t>
            </w:r>
          </w:p>
          <w:p w14:paraId="36A9087C" w14:textId="21683C07" w:rsidR="0066403C" w:rsidRPr="003B106E" w:rsidRDefault="0066403C" w:rsidP="0066403C">
            <w:pPr>
              <w:spacing w:line="279" w:lineRule="auto"/>
              <w:rPr>
                <w:sz w:val="28"/>
                <w:szCs w:val="28"/>
              </w:rPr>
            </w:pPr>
          </w:p>
          <w:p w14:paraId="0DB75BB0" w14:textId="77777777" w:rsidR="0066403C" w:rsidRPr="00BC1AA5" w:rsidRDefault="0066403C" w:rsidP="0066403C">
            <w:pPr>
              <w:spacing w:line="279" w:lineRule="auto"/>
              <w:rPr>
                <w:b/>
                <w:bCs/>
                <w:sz w:val="28"/>
                <w:szCs w:val="28"/>
              </w:rPr>
            </w:pPr>
            <w:r w:rsidRPr="00BC1AA5">
              <w:rPr>
                <w:b/>
                <w:bCs/>
                <w:sz w:val="28"/>
                <w:szCs w:val="28"/>
              </w:rPr>
              <w:t>Clinical Support</w:t>
            </w:r>
          </w:p>
          <w:p w14:paraId="4E4522DD" w14:textId="40674C8A" w:rsidR="0066403C" w:rsidRPr="003B106E" w:rsidRDefault="0066403C" w:rsidP="00BA7566">
            <w:pPr>
              <w:numPr>
                <w:ilvl w:val="0"/>
                <w:numId w:val="21"/>
              </w:numPr>
              <w:spacing w:line="279" w:lineRule="auto"/>
              <w:rPr>
                <w:sz w:val="28"/>
                <w:szCs w:val="28"/>
              </w:rPr>
            </w:pPr>
            <w:r w:rsidRPr="003B106E">
              <w:rPr>
                <w:sz w:val="28"/>
                <w:szCs w:val="28"/>
              </w:rPr>
              <w:t>Behavioral health nurse practitioner </w:t>
            </w:r>
            <w:r w:rsidR="000A14C8">
              <w:rPr>
                <w:sz w:val="28"/>
                <w:szCs w:val="28"/>
              </w:rPr>
              <w:t>is</w:t>
            </w:r>
            <w:r w:rsidRPr="003B106E">
              <w:rPr>
                <w:sz w:val="28"/>
                <w:szCs w:val="28"/>
              </w:rPr>
              <w:t xml:space="preserve"> </w:t>
            </w:r>
            <w:r w:rsidR="006C448C">
              <w:rPr>
                <w:sz w:val="28"/>
                <w:szCs w:val="28"/>
              </w:rPr>
              <w:t>available</w:t>
            </w:r>
            <w:r w:rsidR="006C448C" w:rsidRPr="003B106E">
              <w:rPr>
                <w:sz w:val="28"/>
                <w:szCs w:val="28"/>
              </w:rPr>
              <w:t> </w:t>
            </w:r>
            <w:r w:rsidR="006C448C">
              <w:rPr>
                <w:sz w:val="28"/>
                <w:szCs w:val="28"/>
              </w:rPr>
              <w:t>as necessary</w:t>
            </w:r>
            <w:r w:rsidR="006C448C" w:rsidRPr="003B106E">
              <w:rPr>
                <w:sz w:val="28"/>
                <w:szCs w:val="28"/>
              </w:rPr>
              <w:t xml:space="preserve"> </w:t>
            </w:r>
            <w:r w:rsidRPr="003B106E">
              <w:rPr>
                <w:sz w:val="28"/>
                <w:szCs w:val="28"/>
              </w:rPr>
              <w:t>to assess and support residents</w:t>
            </w:r>
            <w:r w:rsidR="006C448C">
              <w:rPr>
                <w:sz w:val="28"/>
                <w:szCs w:val="28"/>
              </w:rPr>
              <w:t xml:space="preserve"> placed under an Emergency Protective Placement</w:t>
            </w:r>
            <w:r w:rsidRPr="003B106E">
              <w:rPr>
                <w:sz w:val="28"/>
                <w:szCs w:val="28"/>
              </w:rPr>
              <w:t>.</w:t>
            </w:r>
          </w:p>
          <w:p w14:paraId="4D574D67" w14:textId="77777777" w:rsidR="0066403C" w:rsidRPr="003B106E" w:rsidRDefault="0066403C" w:rsidP="00BA7566">
            <w:pPr>
              <w:numPr>
                <w:ilvl w:val="0"/>
                <w:numId w:val="21"/>
              </w:numPr>
              <w:spacing w:line="279" w:lineRule="auto"/>
              <w:rPr>
                <w:sz w:val="28"/>
                <w:szCs w:val="28"/>
              </w:rPr>
            </w:pPr>
            <w:r w:rsidRPr="003B106E">
              <w:rPr>
                <w:sz w:val="28"/>
                <w:szCs w:val="28"/>
              </w:rPr>
              <w:t>Staff are trained to:</w:t>
            </w:r>
          </w:p>
          <w:p w14:paraId="29414F72" w14:textId="77777777" w:rsidR="0066403C" w:rsidRPr="003B106E" w:rsidRDefault="0066403C" w:rsidP="00BA7566">
            <w:pPr>
              <w:numPr>
                <w:ilvl w:val="1"/>
                <w:numId w:val="21"/>
              </w:numPr>
              <w:spacing w:line="279" w:lineRule="auto"/>
              <w:rPr>
                <w:sz w:val="28"/>
                <w:szCs w:val="28"/>
              </w:rPr>
            </w:pPr>
            <w:r w:rsidRPr="003B106E">
              <w:rPr>
                <w:sz w:val="28"/>
                <w:szCs w:val="28"/>
              </w:rPr>
              <w:t>Recognize and respond to behavioral triggers.</w:t>
            </w:r>
          </w:p>
          <w:p w14:paraId="499198E3" w14:textId="77777777" w:rsidR="0066403C" w:rsidRPr="003B106E" w:rsidRDefault="0066403C" w:rsidP="00BA7566">
            <w:pPr>
              <w:numPr>
                <w:ilvl w:val="1"/>
                <w:numId w:val="21"/>
              </w:numPr>
              <w:spacing w:line="279" w:lineRule="auto"/>
              <w:rPr>
                <w:sz w:val="28"/>
                <w:szCs w:val="28"/>
              </w:rPr>
            </w:pPr>
            <w:r w:rsidRPr="003B106E">
              <w:rPr>
                <w:sz w:val="28"/>
                <w:szCs w:val="28"/>
              </w:rPr>
              <w:t>Use non-confrontational techniques.</w:t>
            </w:r>
          </w:p>
          <w:p w14:paraId="19143A94" w14:textId="09C9F148" w:rsidR="0066403C" w:rsidRPr="003B106E" w:rsidRDefault="0066403C" w:rsidP="00BA7566">
            <w:pPr>
              <w:numPr>
                <w:ilvl w:val="1"/>
                <w:numId w:val="21"/>
              </w:numPr>
              <w:spacing w:line="279" w:lineRule="auto"/>
              <w:rPr>
                <w:sz w:val="28"/>
                <w:szCs w:val="28"/>
              </w:rPr>
            </w:pPr>
            <w:r w:rsidRPr="003B106E">
              <w:rPr>
                <w:sz w:val="28"/>
                <w:szCs w:val="28"/>
              </w:rPr>
              <w:t>Embrace the philosophy of “living where they’re at”—meeting residents in their reality rather than correcting them.</w:t>
            </w:r>
          </w:p>
          <w:p w14:paraId="2C145FBC" w14:textId="77777777" w:rsidR="00D43FE4" w:rsidRPr="003B106E" w:rsidRDefault="00D43FE4" w:rsidP="0066403C">
            <w:pPr>
              <w:spacing w:line="279" w:lineRule="auto"/>
              <w:rPr>
                <w:sz w:val="28"/>
                <w:szCs w:val="28"/>
              </w:rPr>
            </w:pPr>
          </w:p>
          <w:p w14:paraId="38180586" w14:textId="5F787B05" w:rsidR="0066403C" w:rsidRPr="00BC1AA5" w:rsidRDefault="0066403C" w:rsidP="0066403C">
            <w:pPr>
              <w:spacing w:line="279" w:lineRule="auto"/>
              <w:rPr>
                <w:b/>
                <w:bCs/>
                <w:sz w:val="28"/>
                <w:szCs w:val="28"/>
              </w:rPr>
            </w:pPr>
            <w:r w:rsidRPr="00BC1AA5">
              <w:rPr>
                <w:b/>
                <w:bCs/>
                <w:sz w:val="28"/>
                <w:szCs w:val="28"/>
              </w:rPr>
              <w:t>Partnerships &amp; Community Impact</w:t>
            </w:r>
          </w:p>
          <w:p w14:paraId="4F5BA1ED" w14:textId="387E0F55" w:rsidR="00791235" w:rsidRPr="003A4772" w:rsidRDefault="00791235" w:rsidP="003A4772">
            <w:pPr>
              <w:spacing w:line="279" w:lineRule="auto"/>
              <w:rPr>
                <w:sz w:val="28"/>
                <w:szCs w:val="28"/>
              </w:rPr>
            </w:pPr>
            <w:r>
              <w:rPr>
                <w:sz w:val="28"/>
                <w:szCs w:val="28"/>
              </w:rPr>
              <w:t xml:space="preserve">If you are designated as the Emergency Protective Placement for your county: </w:t>
            </w:r>
          </w:p>
          <w:p w14:paraId="766FCF22" w14:textId="3837850A" w:rsidR="00791235" w:rsidRDefault="00791235" w:rsidP="00BA7566">
            <w:pPr>
              <w:numPr>
                <w:ilvl w:val="0"/>
                <w:numId w:val="22"/>
              </w:numPr>
              <w:spacing w:line="279" w:lineRule="auto"/>
              <w:rPr>
                <w:sz w:val="28"/>
                <w:szCs w:val="28"/>
              </w:rPr>
            </w:pPr>
            <w:r>
              <w:rPr>
                <w:sz w:val="28"/>
                <w:szCs w:val="28"/>
              </w:rPr>
              <w:lastRenderedPageBreak/>
              <w:t xml:space="preserve">To ensure your facility is the right fit for a resident’s best care and results, communicate clearly to the person making the referral understands your current census mix, staffing patterns, staff competency, use of agency, and/or infection precautions in your </w:t>
            </w:r>
            <w:r w:rsidR="00DF09AC">
              <w:rPr>
                <w:sz w:val="28"/>
                <w:szCs w:val="28"/>
              </w:rPr>
              <w:t>facility.</w:t>
            </w:r>
          </w:p>
          <w:p w14:paraId="0C98C3A5" w14:textId="55F01775" w:rsidR="0066403C" w:rsidRPr="003B106E" w:rsidRDefault="00AB278D" w:rsidP="003A4772">
            <w:pPr>
              <w:spacing w:line="279" w:lineRule="auto"/>
              <w:rPr>
                <w:sz w:val="28"/>
                <w:szCs w:val="28"/>
              </w:rPr>
            </w:pPr>
            <w:r>
              <w:rPr>
                <w:sz w:val="28"/>
                <w:szCs w:val="28"/>
              </w:rPr>
              <w:t>Establish s</w:t>
            </w:r>
            <w:r w:rsidR="0066403C" w:rsidRPr="003B106E">
              <w:rPr>
                <w:sz w:val="28"/>
                <w:szCs w:val="28"/>
              </w:rPr>
              <w:t>trong collaborations with:</w:t>
            </w:r>
          </w:p>
          <w:p w14:paraId="5B963BE0" w14:textId="77777777" w:rsidR="0066403C" w:rsidRPr="003B106E" w:rsidRDefault="0066403C" w:rsidP="00EC4DE2">
            <w:pPr>
              <w:numPr>
                <w:ilvl w:val="1"/>
                <w:numId w:val="22"/>
              </w:numPr>
              <w:spacing w:line="279" w:lineRule="auto"/>
              <w:rPr>
                <w:sz w:val="28"/>
                <w:szCs w:val="28"/>
              </w:rPr>
            </w:pPr>
            <w:r w:rsidRPr="003B106E">
              <w:rPr>
                <w:sz w:val="28"/>
                <w:szCs w:val="28"/>
              </w:rPr>
              <w:t>Adult Protective Services (APS)</w:t>
            </w:r>
          </w:p>
          <w:p w14:paraId="2D83DD4A" w14:textId="77777777" w:rsidR="0066403C" w:rsidRPr="003B106E" w:rsidRDefault="0066403C" w:rsidP="00EC4DE2">
            <w:pPr>
              <w:numPr>
                <w:ilvl w:val="1"/>
                <w:numId w:val="22"/>
              </w:numPr>
              <w:spacing w:line="279" w:lineRule="auto"/>
              <w:rPr>
                <w:sz w:val="28"/>
                <w:szCs w:val="28"/>
              </w:rPr>
            </w:pPr>
            <w:r w:rsidRPr="003B106E">
              <w:rPr>
                <w:sz w:val="28"/>
                <w:szCs w:val="28"/>
              </w:rPr>
              <w:t>Aging and Disability Resource Center (ADRC)</w:t>
            </w:r>
          </w:p>
          <w:p w14:paraId="36CD1C5A" w14:textId="77777777" w:rsidR="0066403C" w:rsidRPr="003B106E" w:rsidRDefault="0066403C" w:rsidP="00EC4DE2">
            <w:pPr>
              <w:numPr>
                <w:ilvl w:val="1"/>
                <w:numId w:val="22"/>
              </w:numPr>
              <w:spacing w:line="279" w:lineRule="auto"/>
              <w:rPr>
                <w:sz w:val="28"/>
                <w:szCs w:val="28"/>
              </w:rPr>
            </w:pPr>
            <w:r w:rsidRPr="003B106E">
              <w:rPr>
                <w:sz w:val="28"/>
                <w:szCs w:val="28"/>
              </w:rPr>
              <w:t>Behavioral health providers</w:t>
            </w:r>
          </w:p>
          <w:p w14:paraId="75C57292" w14:textId="77777777" w:rsidR="0066403C" w:rsidRPr="003B106E" w:rsidRDefault="0066403C" w:rsidP="00EC4DE2">
            <w:pPr>
              <w:numPr>
                <w:ilvl w:val="1"/>
                <w:numId w:val="22"/>
              </w:numPr>
              <w:spacing w:line="279" w:lineRule="auto"/>
              <w:rPr>
                <w:sz w:val="28"/>
                <w:szCs w:val="28"/>
              </w:rPr>
            </w:pPr>
            <w:r w:rsidRPr="003B106E">
              <w:rPr>
                <w:sz w:val="28"/>
                <w:szCs w:val="28"/>
              </w:rPr>
              <w:t>Hospitals</w:t>
            </w:r>
          </w:p>
          <w:p w14:paraId="32C94EFD" w14:textId="77777777" w:rsidR="0066403C" w:rsidRPr="003B106E" w:rsidRDefault="0066403C" w:rsidP="00BA7566">
            <w:pPr>
              <w:numPr>
                <w:ilvl w:val="0"/>
                <w:numId w:val="22"/>
              </w:numPr>
              <w:spacing w:line="279" w:lineRule="auto"/>
              <w:rPr>
                <w:sz w:val="28"/>
                <w:szCs w:val="28"/>
              </w:rPr>
            </w:pPr>
            <w:r w:rsidRPr="003B106E">
              <w:rPr>
                <w:sz w:val="28"/>
                <w:szCs w:val="28"/>
              </w:rPr>
              <w:t>Kitty Rhodes has become a regional resource, offering guidance and education to other facilities.</w:t>
            </w:r>
          </w:p>
          <w:p w14:paraId="098F0F3B" w14:textId="152D4CEF" w:rsidR="00136363" w:rsidRDefault="00194988" w:rsidP="00BA7566">
            <w:pPr>
              <w:numPr>
                <w:ilvl w:val="0"/>
                <w:numId w:val="22"/>
              </w:numPr>
              <w:spacing w:line="279" w:lineRule="auto"/>
              <w:rPr>
                <w:sz w:val="28"/>
                <w:szCs w:val="28"/>
              </w:rPr>
            </w:pPr>
            <w:r w:rsidRPr="003A4772">
              <w:rPr>
                <w:sz w:val="28"/>
                <w:szCs w:val="28"/>
              </w:rPr>
              <w:t>Crisis response in St. Croix County is recognized as advanced, with 24/7 coverage provided by the crisis team. After hours, Sandy Hackenmueller serves as the point of contact for Emergency Protective Placements, coordinating assessments of appropriateness, bed availability, and related needs.</w:t>
            </w:r>
          </w:p>
          <w:p w14:paraId="7A351253" w14:textId="77777777" w:rsidR="00791235" w:rsidRDefault="00791235" w:rsidP="00BC1AA5">
            <w:pPr>
              <w:spacing w:line="279" w:lineRule="auto"/>
              <w:rPr>
                <w:sz w:val="28"/>
                <w:szCs w:val="28"/>
              </w:rPr>
            </w:pPr>
          </w:p>
          <w:p w14:paraId="3023623B" w14:textId="189EE253" w:rsidR="00BC1AA5" w:rsidRPr="00BC1AA5" w:rsidRDefault="00BC1AA5" w:rsidP="00BC1AA5">
            <w:pPr>
              <w:spacing w:line="279" w:lineRule="auto"/>
              <w:rPr>
                <w:b/>
                <w:bCs/>
                <w:sz w:val="28"/>
                <w:szCs w:val="28"/>
              </w:rPr>
            </w:pPr>
            <w:r w:rsidRPr="00BC1AA5">
              <w:rPr>
                <w:b/>
                <w:bCs/>
                <w:sz w:val="28"/>
                <w:szCs w:val="28"/>
              </w:rPr>
              <w:t>Staffing Challenges &amp; Adaptations</w:t>
            </w:r>
          </w:p>
          <w:p w14:paraId="141BFDCD" w14:textId="28174BE5" w:rsidR="00E92DC9" w:rsidRDefault="00CA722D" w:rsidP="00FE0C7E">
            <w:pPr>
              <w:numPr>
                <w:ilvl w:val="0"/>
                <w:numId w:val="19"/>
              </w:numPr>
              <w:spacing w:line="279" w:lineRule="auto"/>
              <w:rPr>
                <w:sz w:val="28"/>
                <w:szCs w:val="28"/>
              </w:rPr>
            </w:pPr>
            <w:r w:rsidRPr="00E227BD">
              <w:rPr>
                <w:sz w:val="28"/>
                <w:szCs w:val="28"/>
              </w:rPr>
              <w:t xml:space="preserve">During periods of low census, leadership faced challenges with overstaffing. To address this, the broader healthcare campus implemented a cross-training model that allowed staff to float between units. Many Certified Nursing Assistants (CNAs) </w:t>
            </w:r>
            <w:r w:rsidR="00DF09AC" w:rsidRPr="00E227BD">
              <w:rPr>
                <w:sz w:val="28"/>
                <w:szCs w:val="28"/>
              </w:rPr>
              <w:t>have</w:t>
            </w:r>
            <w:r w:rsidRPr="00E227BD">
              <w:rPr>
                <w:sz w:val="28"/>
                <w:szCs w:val="28"/>
              </w:rPr>
              <w:t xml:space="preserve"> also completed Community-Based Residential Facility (CBRF) training, enabling them to support multiple areas as needed. Payroll and scheduling systems were adjusted to support this flexibility, ensuring caregiving staff weren’t penalized during low census periods but instead remained actively engaged across the campus.</w:t>
            </w:r>
          </w:p>
          <w:p w14:paraId="240680F6" w14:textId="458E2620" w:rsidR="00E92DC9" w:rsidRPr="00E92DC9" w:rsidRDefault="00BC1AA5" w:rsidP="003A4772">
            <w:pPr>
              <w:numPr>
                <w:ilvl w:val="0"/>
                <w:numId w:val="19"/>
              </w:numPr>
              <w:spacing w:line="279" w:lineRule="auto"/>
              <w:rPr>
                <w:sz w:val="28"/>
                <w:szCs w:val="28"/>
              </w:rPr>
            </w:pPr>
            <w:r w:rsidRPr="00E92DC9">
              <w:rPr>
                <w:sz w:val="28"/>
                <w:szCs w:val="28"/>
              </w:rPr>
              <w:t>Needed to retrain long-term care nurses to comply with Community-Based Residential Facility (CBRF) regulations.</w:t>
            </w:r>
          </w:p>
          <w:p w14:paraId="2B93F7BE" w14:textId="60E1ADCF" w:rsidR="00A81D09" w:rsidRDefault="00BC1AA5" w:rsidP="00A81D09">
            <w:pPr>
              <w:numPr>
                <w:ilvl w:val="0"/>
                <w:numId w:val="19"/>
              </w:numPr>
              <w:spacing w:line="279" w:lineRule="auto"/>
              <w:rPr>
                <w:sz w:val="28"/>
                <w:szCs w:val="28"/>
              </w:rPr>
            </w:pPr>
            <w:r w:rsidRPr="00E92DC9">
              <w:rPr>
                <w:sz w:val="28"/>
                <w:szCs w:val="28"/>
              </w:rPr>
              <w:t>Nurses and staff are rarely in the office, spending most of their time directly with residents.</w:t>
            </w:r>
          </w:p>
          <w:p w14:paraId="7E16145B" w14:textId="77777777" w:rsidR="00A81D09" w:rsidRPr="00A81D09" w:rsidRDefault="00A81D09" w:rsidP="003A4772">
            <w:pPr>
              <w:spacing w:line="279" w:lineRule="auto"/>
              <w:ind w:left="720"/>
              <w:rPr>
                <w:sz w:val="28"/>
                <w:szCs w:val="28"/>
              </w:rPr>
            </w:pPr>
          </w:p>
          <w:p w14:paraId="3A7D5E70" w14:textId="1C4A4855" w:rsidR="006733A8" w:rsidRPr="00737740" w:rsidRDefault="00A81D09" w:rsidP="00AF211D">
            <w:pPr>
              <w:rPr>
                <w:sz w:val="28"/>
                <w:szCs w:val="28"/>
              </w:rPr>
            </w:pPr>
            <w:hyperlink w:anchor="TOC" w:history="1">
              <w:r w:rsidRPr="00B22B4D">
                <w:rPr>
                  <w:rStyle w:val="Hyperlink"/>
                  <w:rFonts w:ascii="Calibri" w:eastAsia="Calibri" w:hAnsi="Calibri" w:cs="Calibri"/>
                  <w:sz w:val="24"/>
                  <w:szCs w:val="24"/>
                </w:rPr>
                <w:t>Return to Table of Contents</w:t>
              </w:r>
            </w:hyperlink>
          </w:p>
        </w:tc>
      </w:tr>
    </w:tbl>
    <w:bookmarkStart w:id="8" w:name="Programming"/>
    <w:p w14:paraId="02E150A7" w14:textId="7B40D621" w:rsidR="000E4427" w:rsidRDefault="00A4710F" w:rsidP="001D4C43">
      <w:pPr>
        <w:spacing w:after="0" w:line="240" w:lineRule="auto"/>
        <w:rPr>
          <w:b/>
          <w:bCs/>
          <w:sz w:val="36"/>
          <w:szCs w:val="36"/>
        </w:rPr>
      </w:pPr>
      <w:r>
        <w:rPr>
          <w:b/>
          <w:bCs/>
          <w:noProof/>
          <w:sz w:val="28"/>
          <w:szCs w:val="28"/>
        </w:rPr>
        <w:lastRenderedPageBreak/>
        <mc:AlternateContent>
          <mc:Choice Requires="wps">
            <w:drawing>
              <wp:anchor distT="0" distB="0" distL="114300" distR="114300" simplePos="0" relativeHeight="251658247" behindDoc="0" locked="0" layoutInCell="1" allowOverlap="1" wp14:anchorId="0600963E" wp14:editId="30A179FB">
                <wp:simplePos x="0" y="0"/>
                <wp:positionH relativeFrom="margin">
                  <wp:align>left</wp:align>
                </wp:positionH>
                <wp:positionV relativeFrom="paragraph">
                  <wp:posOffset>-40005</wp:posOffset>
                </wp:positionV>
                <wp:extent cx="1517515" cy="0"/>
                <wp:effectExtent l="0" t="38100" r="45085" b="38100"/>
                <wp:wrapNone/>
                <wp:docPr id="11" name="Straight Connector 11"/>
                <wp:cNvGraphicFramePr/>
                <a:graphic xmlns:a="http://schemas.openxmlformats.org/drawingml/2006/main">
                  <a:graphicData uri="http://schemas.microsoft.com/office/word/2010/wordprocessingShape">
                    <wps:wsp>
                      <wps:cNvCnPr/>
                      <wps:spPr>
                        <a:xfrm>
                          <a:off x="0" y="0"/>
                          <a:ext cx="1517515" cy="0"/>
                        </a:xfrm>
                        <a:prstGeom prst="line">
                          <a:avLst/>
                        </a:prstGeom>
                        <a:ln w="76200">
                          <a:solidFill>
                            <a:srgbClr val="92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2404B5E" id="Straight Connector 11" o:spid="_x0000_s1026" style="position:absolute;z-index:251658247;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from="0,-3.15pt" to="119.5pt,-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" strokecolor="#920000" strokeweight="6pt">
                <v:stroke joinstyle="miter"/>
                <w10:wrap anchorx="margin"/>
              </v:line>
            </w:pict>
          </mc:Fallback>
        </mc:AlternateContent>
      </w:r>
      <w:r w:rsidR="0034404C">
        <w:rPr>
          <w:b/>
          <w:bCs/>
          <w:sz w:val="36"/>
          <w:szCs w:val="36"/>
        </w:rPr>
        <w:t>PR</w:t>
      </w:r>
      <w:r w:rsidR="004F3463">
        <w:rPr>
          <w:b/>
          <w:bCs/>
          <w:sz w:val="36"/>
          <w:szCs w:val="36"/>
        </w:rPr>
        <w:t>OGRAMMING</w:t>
      </w:r>
    </w:p>
    <w:bookmarkEnd w:id="8"/>
    <w:p w14:paraId="756D5413" w14:textId="0E81B6ED" w:rsidR="00A73030" w:rsidRPr="00A73030" w:rsidRDefault="00A73030" w:rsidP="001D4C43">
      <w:pPr>
        <w:spacing w:after="0" w:line="240" w:lineRule="auto"/>
        <w:ind w:left="-864"/>
        <w:rPr>
          <w:b/>
          <w:bCs/>
          <w:sz w:val="36"/>
          <w:szCs w:val="36"/>
        </w:rPr>
      </w:pPr>
    </w:p>
    <w:tbl>
      <w:tblPr>
        <w:tblStyle w:val="TableGrid"/>
        <w:tblW w:w="9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9418"/>
        <w:gridCol w:w="32"/>
      </w:tblGrid>
      <w:tr w:rsidR="007D4176" w14:paraId="62A56386" w14:textId="77777777" w:rsidTr="00A303B0">
        <w:tc>
          <w:tcPr>
            <w:tcW w:w="9450" w:type="dxa"/>
            <w:gridSpan w:val="2"/>
            <w:shd w:val="clear" w:color="auto" w:fill="920000"/>
          </w:tcPr>
          <w:p w14:paraId="2F942D94" w14:textId="0DFBD0DE" w:rsidR="007D4176" w:rsidRPr="00CA05A0" w:rsidRDefault="007D4176" w:rsidP="007D4176">
            <w:pPr>
              <w:jc w:val="center"/>
              <w:rPr>
                <w:b/>
                <w:bCs/>
                <w:color w:val="FFFFFF" w:themeColor="background1"/>
                <w:sz w:val="36"/>
                <w:szCs w:val="36"/>
              </w:rPr>
            </w:pPr>
          </w:p>
        </w:tc>
      </w:tr>
      <w:tr w:rsidR="00D87E17" w:rsidRPr="00BD2F87" w14:paraId="759DEF01" w14:textId="77777777" w:rsidTr="2B1100CD">
        <w:trPr>
          <w:gridAfter w:val="1"/>
          <w:wAfter w:w="32" w:type="dxa"/>
          <w:trHeight w:val="1382"/>
        </w:trPr>
        <w:tc>
          <w:tcPr>
            <w:tcW w:w="9418" w:type="dxa"/>
          </w:tcPr>
          <w:p w14:paraId="442745AB" w14:textId="70D24CBA" w:rsidR="009868B3" w:rsidRPr="009868B3" w:rsidRDefault="009868B3" w:rsidP="009868B3">
            <w:pPr>
              <w:spacing w:before="240" w:after="240" w:line="276" w:lineRule="auto"/>
              <w:rPr>
                <w:rFonts w:ascii="Calibri" w:eastAsia="Calibri" w:hAnsi="Calibri" w:cs="Calibri"/>
                <w:sz w:val="28"/>
                <w:szCs w:val="28"/>
              </w:rPr>
            </w:pPr>
            <w:r w:rsidRPr="009868B3">
              <w:rPr>
                <w:rFonts w:ascii="Calibri" w:eastAsia="Calibri" w:hAnsi="Calibri" w:cs="Calibri"/>
                <w:sz w:val="28"/>
                <w:szCs w:val="28"/>
              </w:rPr>
              <w:t>One aspect that distinguishes a Dementia Crisis Stabilization Unit (</w:t>
            </w:r>
            <w:r w:rsidR="00463615">
              <w:rPr>
                <w:rFonts w:ascii="Calibri" w:eastAsia="Calibri" w:hAnsi="Calibri" w:cs="Calibri"/>
                <w:sz w:val="28"/>
                <w:szCs w:val="28"/>
              </w:rPr>
              <w:t>DCSU</w:t>
            </w:r>
            <w:r w:rsidRPr="009868B3">
              <w:rPr>
                <w:rFonts w:ascii="Calibri" w:eastAsia="Calibri" w:hAnsi="Calibri" w:cs="Calibri"/>
                <w:sz w:val="28"/>
                <w:szCs w:val="28"/>
              </w:rPr>
              <w:t>) from other care units is the amount of time staff spend engaging directly with residents through activities, baking, and other meaningful interactions.</w:t>
            </w:r>
          </w:p>
          <w:p w14:paraId="3CF59C9E" w14:textId="46C94FC4" w:rsidR="009868B3" w:rsidRDefault="008D2985" w:rsidP="003A4772">
            <w:pPr>
              <w:spacing w:before="240" w:after="240" w:line="276" w:lineRule="auto"/>
              <w:rPr>
                <w:sz w:val="28"/>
                <w:szCs w:val="28"/>
              </w:rPr>
            </w:pPr>
            <w:r w:rsidRPr="00612D58">
              <w:rPr>
                <w:b/>
                <w:bCs/>
                <w:noProof/>
                <w:sz w:val="28"/>
                <w:szCs w:val="28"/>
              </w:rPr>
              <mc:AlternateContent>
                <mc:Choice Requires="wps">
                  <w:drawing>
                    <wp:anchor distT="45720" distB="45720" distL="114300" distR="114300" simplePos="0" relativeHeight="251712525" behindDoc="0" locked="0" layoutInCell="1" allowOverlap="1" wp14:anchorId="66FED39A" wp14:editId="60F3597E">
                      <wp:simplePos x="0" y="0"/>
                      <wp:positionH relativeFrom="column">
                        <wp:posOffset>19050</wp:posOffset>
                      </wp:positionH>
                      <wp:positionV relativeFrom="paragraph">
                        <wp:posOffset>4236085</wp:posOffset>
                      </wp:positionV>
                      <wp:extent cx="2981325" cy="466725"/>
                      <wp:effectExtent l="19050" t="19050" r="28575" b="28575"/>
                      <wp:wrapSquare wrapText="bothSides"/>
                      <wp:docPr id="85860413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81325" cy="466725"/>
                              </a:xfrm>
                              <a:prstGeom prst="rect">
                                <a:avLst/>
                              </a:prstGeom>
                              <a:solidFill>
                                <a:srgbClr val="FFFFFF"/>
                              </a:solidFill>
                              <a:ln w="28575">
                                <a:solidFill>
                                  <a:srgbClr val="C00000"/>
                                </a:solidFill>
                                <a:miter lim="800000"/>
                                <a:headEnd/>
                                <a:tailEnd/>
                              </a:ln>
                            </wps:spPr>
                            <wps:txbx>
                              <w:txbxContent>
                                <w:p w14:paraId="6E83AF3D" w14:textId="6ACA7A17" w:rsidR="00A81D09" w:rsidRPr="003A4772" w:rsidRDefault="008D2985" w:rsidP="00A81D09">
                                  <w:pPr>
                                    <w:rPr>
                                      <w:b/>
                                      <w:bCs/>
                                    </w:rPr>
                                  </w:pPr>
                                  <w:r>
                                    <w:rPr>
                                      <w:b/>
                                      <w:bCs/>
                                    </w:rPr>
                                    <w:t>Shelves with a supply closet featuring a variety of stuffed animal, animatronic pets, and baby dolls.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6FED39A" id="_x0000_s1035" type="#_x0000_t202" style="position:absolute;margin-left:1.5pt;margin-top:333.55pt;width:234.75pt;height:36.75pt;z-index:251712525;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" strokecolor="#c00000" strokeweight="2.25pt">
                      <v:textbox>
                        <w:txbxContent>
                          <w:p w14:paraId="6E83AF3D" w14:textId="6ACA7A17" w:rsidR="00A81D09" w:rsidRPr="003A4772" w:rsidRDefault="008D2985" w:rsidP="00A81D09">
                            <w:pPr>
                              <w:rPr>
                                <w:b/>
                                <w:bCs/>
                              </w:rPr>
                            </w:pPr>
                            <w:r>
                              <w:rPr>
                                <w:b/>
                                <w:bCs/>
                              </w:rPr>
                              <w:t>Shelves with a supply closet featuring a variety of stuffed animal, animatronic pets, and baby dolls.</w:t>
                            </w:r>
                          </w:p>
                        </w:txbxContent>
                      </v:textbox>
                      <w10:wrap type="square"/>
                    </v:shape>
                  </w:pict>
                </mc:Fallback>
              </mc:AlternateContent>
            </w:r>
            <w:r w:rsidR="00A81D09">
              <w:rPr>
                <w:rFonts w:ascii="Calibri" w:eastAsia="Calibri" w:hAnsi="Calibri" w:cs="Calibri"/>
                <w:noProof/>
                <w:sz w:val="24"/>
                <w:szCs w:val="24"/>
              </w:rPr>
              <w:drawing>
                <wp:anchor distT="0" distB="0" distL="114300" distR="114300" simplePos="0" relativeHeight="251689997" behindDoc="0" locked="0" layoutInCell="1" allowOverlap="1" wp14:anchorId="6ABB6D28" wp14:editId="6897B799">
                  <wp:simplePos x="0" y="0"/>
                  <wp:positionH relativeFrom="margin">
                    <wp:posOffset>142875</wp:posOffset>
                  </wp:positionH>
                  <wp:positionV relativeFrom="paragraph">
                    <wp:posOffset>1099820</wp:posOffset>
                  </wp:positionV>
                  <wp:extent cx="5562600" cy="3698875"/>
                  <wp:effectExtent l="0" t="0" r="0" b="0"/>
                  <wp:wrapTopAndBottom/>
                  <wp:docPr id="251008615" name="Picture 1" descr="A shelf full of stuffed anima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008615" name="Picture 1" descr="A shelf full of stuffed animals&#10;&#10;AI-generated content may be incorrect."/>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562600" cy="3698875"/>
                          </a:xfrm>
                          <a:prstGeom prst="rect">
                            <a:avLst/>
                          </a:prstGeom>
                        </pic:spPr>
                      </pic:pic>
                    </a:graphicData>
                  </a:graphic>
                  <wp14:sizeRelH relativeFrom="margin">
                    <wp14:pctWidth>0</wp14:pctWidth>
                  </wp14:sizeRelH>
                  <wp14:sizeRelV relativeFrom="margin">
                    <wp14:pctHeight>0</wp14:pctHeight>
                  </wp14:sizeRelV>
                </wp:anchor>
              </w:drawing>
            </w:r>
            <w:r w:rsidR="009868B3" w:rsidRPr="009868B3">
              <w:rPr>
                <w:rFonts w:ascii="Calibri" w:eastAsia="Calibri" w:hAnsi="Calibri" w:cs="Calibri"/>
                <w:sz w:val="28"/>
                <w:szCs w:val="28"/>
              </w:rPr>
              <w:t xml:space="preserve">As part of the admissions process, certain medical conditions may exclude an individual from being safely admitted to the unit. These exclusions are based on </w:t>
            </w:r>
            <w:hyperlink r:id="rId29" w:history="1">
              <w:r w:rsidR="009868B3" w:rsidRPr="009868B3">
                <w:rPr>
                  <w:rStyle w:val="Hyperlink"/>
                  <w:rFonts w:ascii="Calibri" w:eastAsia="Calibri" w:hAnsi="Calibri" w:cs="Calibri"/>
                  <w:sz w:val="28"/>
                  <w:szCs w:val="28"/>
                </w:rPr>
                <w:t>Community-Based Residential Facility (CBRF) regulations</w:t>
              </w:r>
            </w:hyperlink>
            <w:r w:rsidR="009868B3" w:rsidRPr="009868B3">
              <w:rPr>
                <w:rFonts w:ascii="Calibri" w:eastAsia="Calibri" w:hAnsi="Calibri" w:cs="Calibri"/>
                <w:sz w:val="28"/>
                <w:szCs w:val="28"/>
              </w:rPr>
              <w:t>, which limit the level of skilled medical intervention that can be provided within the unit.</w:t>
            </w:r>
          </w:p>
          <w:p w14:paraId="570041E2" w14:textId="77777777" w:rsidR="008D2985" w:rsidRDefault="008D2985" w:rsidP="006D4B4D">
            <w:pPr>
              <w:spacing w:line="276" w:lineRule="auto"/>
              <w:rPr>
                <w:sz w:val="28"/>
                <w:szCs w:val="28"/>
              </w:rPr>
            </w:pPr>
          </w:p>
          <w:p w14:paraId="2387C65A" w14:textId="784325B4" w:rsidR="00F40C55" w:rsidRDefault="009868B3" w:rsidP="006D4B4D">
            <w:pPr>
              <w:spacing w:line="276" w:lineRule="auto"/>
              <w:rPr>
                <w:sz w:val="28"/>
                <w:szCs w:val="28"/>
              </w:rPr>
            </w:pPr>
            <w:r w:rsidRPr="009868B3">
              <w:rPr>
                <w:sz w:val="28"/>
                <w:szCs w:val="28"/>
              </w:rPr>
              <w:t xml:space="preserve">The staff at the unit prioritize comfort, consistency, and connection in their approach to care. Activities and interactions are tailored to the individual interests of each resident, creating a personalized experience. The unit also offers comforting items such as </w:t>
            </w:r>
            <w:hyperlink r:id="rId30" w:history="1">
              <w:r w:rsidRPr="009868B3">
                <w:rPr>
                  <w:rStyle w:val="Hyperlink"/>
                  <w:sz w:val="28"/>
                  <w:szCs w:val="28"/>
                </w:rPr>
                <w:t>interactive and robotic pets</w:t>
              </w:r>
            </w:hyperlink>
            <w:r w:rsidRPr="009868B3">
              <w:rPr>
                <w:sz w:val="28"/>
                <w:szCs w:val="28"/>
              </w:rPr>
              <w:t xml:space="preserve">, which have been shown to reduce stress and agitation in individuals with various forms of dementia. A variety </w:t>
            </w:r>
            <w:r w:rsidRPr="009868B3">
              <w:rPr>
                <w:sz w:val="28"/>
                <w:szCs w:val="28"/>
              </w:rPr>
              <w:lastRenderedPageBreak/>
              <w:t>of pets and dolls are available for residents to enjoy in both common areas and their personal rooms.</w:t>
            </w:r>
            <w:r w:rsidR="00DB13C6">
              <w:rPr>
                <w:sz w:val="28"/>
                <w:szCs w:val="28"/>
              </w:rPr>
              <w:t xml:space="preserve"> </w:t>
            </w:r>
            <w:r w:rsidR="00DB13C6" w:rsidRPr="00E227BD">
              <w:rPr>
                <w:sz w:val="28"/>
                <w:szCs w:val="28"/>
              </w:rPr>
              <w:t xml:space="preserve">Weighted blankets are another </w:t>
            </w:r>
            <w:r w:rsidR="00A41508" w:rsidRPr="00E227BD">
              <w:rPr>
                <w:sz w:val="28"/>
                <w:szCs w:val="28"/>
              </w:rPr>
              <w:t>item used for intervention. While so</w:t>
            </w:r>
            <w:r w:rsidR="00F4053A" w:rsidRPr="003A4772">
              <w:rPr>
                <w:sz w:val="28"/>
                <w:szCs w:val="28"/>
              </w:rPr>
              <w:t>me</w:t>
            </w:r>
            <w:r w:rsidR="00A41508" w:rsidRPr="00E227BD">
              <w:rPr>
                <w:sz w:val="28"/>
                <w:szCs w:val="28"/>
              </w:rPr>
              <w:t xml:space="preserve"> residents enjoy the weighted lap or shoulder blankets, other residents feel restricted. This further emphasizes </w:t>
            </w:r>
            <w:r w:rsidR="002A5173" w:rsidRPr="00E227BD">
              <w:rPr>
                <w:sz w:val="28"/>
                <w:szCs w:val="28"/>
              </w:rPr>
              <w:t>care interventions are not a one-size-fits-all.</w:t>
            </w:r>
            <w:r w:rsidR="002A5173">
              <w:rPr>
                <w:sz w:val="28"/>
                <w:szCs w:val="28"/>
              </w:rPr>
              <w:t xml:space="preserve"> </w:t>
            </w:r>
          </w:p>
          <w:p w14:paraId="670BCD3E" w14:textId="77777777" w:rsidR="00F40C55" w:rsidRDefault="00F40C55" w:rsidP="00006087">
            <w:pPr>
              <w:spacing w:line="276" w:lineRule="auto"/>
              <w:rPr>
                <w:sz w:val="28"/>
                <w:szCs w:val="28"/>
              </w:rPr>
            </w:pPr>
          </w:p>
          <w:p w14:paraId="060D6F1C" w14:textId="3F4C558C" w:rsidR="006D4B4D" w:rsidRPr="006D4B4D" w:rsidRDefault="00475BDA" w:rsidP="006D4B4D">
            <w:pPr>
              <w:spacing w:line="276" w:lineRule="auto"/>
              <w:rPr>
                <w:sz w:val="28"/>
                <w:szCs w:val="28"/>
              </w:rPr>
            </w:pPr>
            <w:r w:rsidRPr="00612D58">
              <w:rPr>
                <w:b/>
                <w:bCs/>
                <w:noProof/>
                <w:sz w:val="28"/>
                <w:szCs w:val="28"/>
              </w:rPr>
              <mc:AlternateContent>
                <mc:Choice Requires="wps">
                  <w:drawing>
                    <wp:anchor distT="45720" distB="45720" distL="114300" distR="114300" simplePos="0" relativeHeight="251714573" behindDoc="0" locked="0" layoutInCell="1" allowOverlap="1" wp14:anchorId="70A1E553" wp14:editId="354B1336">
                      <wp:simplePos x="0" y="0"/>
                      <wp:positionH relativeFrom="column">
                        <wp:posOffset>19050</wp:posOffset>
                      </wp:positionH>
                      <wp:positionV relativeFrom="paragraph">
                        <wp:posOffset>198120</wp:posOffset>
                      </wp:positionV>
                      <wp:extent cx="2524125" cy="466725"/>
                      <wp:effectExtent l="19050" t="19050" r="28575" b="28575"/>
                      <wp:wrapSquare wrapText="bothSides"/>
                      <wp:docPr id="16635860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24125" cy="466725"/>
                              </a:xfrm>
                              <a:prstGeom prst="rect">
                                <a:avLst/>
                              </a:prstGeom>
                              <a:solidFill>
                                <a:srgbClr val="FFFFFF"/>
                              </a:solidFill>
                              <a:ln w="28575">
                                <a:solidFill>
                                  <a:srgbClr val="C00000"/>
                                </a:solidFill>
                                <a:miter lim="800000"/>
                                <a:headEnd/>
                                <a:tailEnd/>
                              </a:ln>
                            </wps:spPr>
                            <wps:txbx>
                              <w:txbxContent>
                                <w:p w14:paraId="6792FF88" w14:textId="1B6FED48" w:rsidR="008D2985" w:rsidRPr="003A4772" w:rsidRDefault="008D2985" w:rsidP="008D2985">
                                  <w:pPr>
                                    <w:rPr>
                                      <w:b/>
                                      <w:bCs/>
                                    </w:rPr>
                                  </w:pPr>
                                  <w:r>
                                    <w:rPr>
                                      <w:b/>
                                      <w:bCs/>
                                    </w:rPr>
                                    <w:t xml:space="preserve">Another supply closet full of </w:t>
                                  </w:r>
                                  <w:r w:rsidR="00475BDA">
                                    <w:rPr>
                                      <w:b/>
                                      <w:bCs/>
                                    </w:rPr>
                                    <w:t>arts</w:t>
                                  </w:r>
                                  <w:r>
                                    <w:rPr>
                                      <w:b/>
                                      <w:bCs/>
                                    </w:rPr>
                                    <w:t xml:space="preserve"> and craft supplies, busy boards, </w:t>
                                  </w:r>
                                  <w:r w:rsidR="00475BDA">
                                    <w:rPr>
                                      <w:b/>
                                      <w:bCs/>
                                    </w:rPr>
                                    <w:t>and games.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0A1E553" id="_x0000_s1036" type="#_x0000_t202" style="position:absolute;margin-left:1.5pt;margin-top:15.6pt;width:198.75pt;height:36.75pt;z-index:251714573;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" strokecolor="#c00000" strokeweight="2.25pt">
                      <v:textbox>
                        <w:txbxContent>
                          <w:p w14:paraId="6792FF88" w14:textId="1B6FED48" w:rsidR="008D2985" w:rsidRPr="003A4772" w:rsidRDefault="008D2985" w:rsidP="008D2985">
                            <w:pPr>
                              <w:rPr>
                                <w:b/>
                                <w:bCs/>
                              </w:rPr>
                            </w:pPr>
                            <w:r>
                              <w:rPr>
                                <w:b/>
                                <w:bCs/>
                              </w:rPr>
                              <w:t xml:space="preserve">Another supply closet full of </w:t>
                            </w:r>
                            <w:r w:rsidR="00475BDA">
                              <w:rPr>
                                <w:b/>
                                <w:bCs/>
                              </w:rPr>
                              <w:t>arts</w:t>
                            </w:r>
                            <w:r>
                              <w:rPr>
                                <w:b/>
                                <w:bCs/>
                              </w:rPr>
                              <w:t xml:space="preserve"> and craft supplies, busy boards, </w:t>
                            </w:r>
                            <w:r w:rsidR="00475BDA">
                              <w:rPr>
                                <w:b/>
                                <w:bCs/>
                              </w:rPr>
                              <w:t>and games.</w:t>
                            </w:r>
                          </w:p>
                        </w:txbxContent>
                      </v:textbox>
                      <w10:wrap type="square"/>
                    </v:shape>
                  </w:pict>
                </mc:Fallback>
              </mc:AlternateContent>
            </w:r>
            <w:r w:rsidR="00F40C55">
              <w:rPr>
                <w:rFonts w:ascii="Calibri" w:eastAsia="Calibri" w:hAnsi="Calibri" w:cs="Calibri"/>
                <w:noProof/>
                <w:sz w:val="24"/>
                <w:szCs w:val="24"/>
              </w:rPr>
              <w:drawing>
                <wp:anchor distT="0" distB="0" distL="114300" distR="114300" simplePos="0" relativeHeight="251688973" behindDoc="1" locked="0" layoutInCell="1" allowOverlap="1" wp14:anchorId="0E596A1E" wp14:editId="4F62CAAA">
                  <wp:simplePos x="0" y="0"/>
                  <wp:positionH relativeFrom="column">
                    <wp:posOffset>-687070</wp:posOffset>
                  </wp:positionH>
                  <wp:positionV relativeFrom="paragraph">
                    <wp:posOffset>772160</wp:posOffset>
                  </wp:positionV>
                  <wp:extent cx="4801870" cy="3192780"/>
                  <wp:effectExtent l="4445" t="0" r="3175" b="3175"/>
                  <wp:wrapTight wrapText="bothSides">
                    <wp:wrapPolygon edited="0">
                      <wp:start x="20" y="21630"/>
                      <wp:lineTo x="21529" y="21630"/>
                      <wp:lineTo x="21529" y="107"/>
                      <wp:lineTo x="20" y="107"/>
                      <wp:lineTo x="20" y="21630"/>
                    </wp:wrapPolygon>
                  </wp:wrapTight>
                  <wp:docPr id="832971348" name="Picture 3" descr="A shelf with toys and toys insi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971348" name="Picture 3" descr="A shelf with toys and toys inside&#10;&#10;AI-generated content may be incorrect."/>
                          <pic:cNvPicPr/>
                        </pic:nvPicPr>
                        <pic:blipFill>
                          <a:blip r:embed="rId31" cstate="print">
                            <a:extLst>
                              <a:ext uri="{28A0092B-C50C-407E-A947-70E740481C1C}">
                                <a14:useLocalDpi xmlns:a14="http://schemas.microsoft.com/office/drawing/2010/main" val="0"/>
                              </a:ext>
                            </a:extLst>
                          </a:blip>
                          <a:stretch>
                            <a:fillRect/>
                          </a:stretch>
                        </pic:blipFill>
                        <pic:spPr>
                          <a:xfrm rot="5400000">
                            <a:off x="0" y="0"/>
                            <a:ext cx="4801870" cy="3192780"/>
                          </a:xfrm>
                          <a:prstGeom prst="rect">
                            <a:avLst/>
                          </a:prstGeom>
                        </pic:spPr>
                      </pic:pic>
                    </a:graphicData>
                  </a:graphic>
                  <wp14:sizeRelH relativeFrom="margin">
                    <wp14:pctWidth>0</wp14:pctWidth>
                  </wp14:sizeRelH>
                  <wp14:sizeRelV relativeFrom="margin">
                    <wp14:pctHeight>0</wp14:pctHeight>
                  </wp14:sizeRelV>
                </wp:anchor>
              </w:drawing>
            </w:r>
            <w:r w:rsidR="006D4B4D" w:rsidRPr="006D4B4D">
              <w:rPr>
                <w:sz w:val="28"/>
                <w:szCs w:val="28"/>
              </w:rPr>
              <w:t xml:space="preserve">The unit is also well known for its frequent baking of bread, cookies, brownies, and other treats. </w:t>
            </w:r>
            <w:hyperlink r:id="rId32" w:history="1">
              <w:r w:rsidR="006D4B4D" w:rsidRPr="006D4B4D">
                <w:rPr>
                  <w:rStyle w:val="Hyperlink"/>
                  <w:sz w:val="28"/>
                  <w:szCs w:val="28"/>
                </w:rPr>
                <w:t>Baking serves as a therapeutic activity</w:t>
              </w:r>
            </w:hyperlink>
            <w:r w:rsidR="006D4B4D" w:rsidRPr="006D4B4D">
              <w:rPr>
                <w:sz w:val="28"/>
                <w:szCs w:val="28"/>
              </w:rPr>
              <w:t xml:space="preserve"> that supports cognitive and sensory stimulation, while also promoting stress reduction and memory recall.</w:t>
            </w:r>
          </w:p>
          <w:p w14:paraId="4C6C2D2F" w14:textId="0954391A" w:rsidR="006D4B4D" w:rsidRPr="006D4B4D" w:rsidRDefault="006D4B4D" w:rsidP="006D4B4D">
            <w:pPr>
              <w:spacing w:line="276" w:lineRule="auto"/>
              <w:rPr>
                <w:sz w:val="28"/>
                <w:szCs w:val="28"/>
              </w:rPr>
            </w:pPr>
          </w:p>
          <w:p w14:paraId="54C55DA6" w14:textId="4382DDF1" w:rsidR="009A2BD6" w:rsidRDefault="006D4B4D" w:rsidP="006D4B4D">
            <w:pPr>
              <w:spacing w:line="276" w:lineRule="auto"/>
              <w:rPr>
                <w:sz w:val="28"/>
                <w:szCs w:val="28"/>
              </w:rPr>
            </w:pPr>
            <w:r w:rsidRPr="006D4B4D">
              <w:rPr>
                <w:sz w:val="28"/>
                <w:szCs w:val="28"/>
              </w:rPr>
              <w:t xml:space="preserve">To support daily engagement, the unit maintains a dedicated closet stocked with arts and crafts supplies, games, puzzles, and </w:t>
            </w:r>
            <w:hyperlink r:id="rId33" w:history="1">
              <w:r w:rsidRPr="006D4B4D">
                <w:rPr>
                  <w:rStyle w:val="Hyperlink"/>
                  <w:sz w:val="28"/>
                  <w:szCs w:val="28"/>
                </w:rPr>
                <w:t>busy boards</w:t>
              </w:r>
            </w:hyperlink>
            <w:r w:rsidRPr="006D4B4D">
              <w:rPr>
                <w:sz w:val="28"/>
                <w:szCs w:val="28"/>
              </w:rPr>
              <w:t>, ensuring that residents have access to a wide range of stimulating and enjoyable activities.</w:t>
            </w:r>
          </w:p>
          <w:p w14:paraId="01CEE64F" w14:textId="6510E049" w:rsidR="00F40C55" w:rsidRDefault="00F40C55" w:rsidP="006D4B4D">
            <w:pPr>
              <w:spacing w:line="276" w:lineRule="auto"/>
              <w:rPr>
                <w:sz w:val="28"/>
                <w:szCs w:val="28"/>
              </w:rPr>
            </w:pPr>
          </w:p>
          <w:p w14:paraId="17B1349F" w14:textId="3D5CDBF2" w:rsidR="00F40C55" w:rsidRDefault="00F40C55" w:rsidP="006D4B4D">
            <w:pPr>
              <w:spacing w:line="276" w:lineRule="auto"/>
              <w:rPr>
                <w:sz w:val="28"/>
                <w:szCs w:val="28"/>
              </w:rPr>
            </w:pPr>
          </w:p>
          <w:p w14:paraId="53EEBB07" w14:textId="714E655A" w:rsidR="00F40C55" w:rsidRDefault="00F40C55" w:rsidP="006D4B4D">
            <w:pPr>
              <w:spacing w:line="276" w:lineRule="auto"/>
              <w:rPr>
                <w:sz w:val="28"/>
                <w:szCs w:val="28"/>
              </w:rPr>
            </w:pPr>
          </w:p>
          <w:p w14:paraId="23A2E534" w14:textId="003910C0" w:rsidR="00F40C55" w:rsidRDefault="00F40C55" w:rsidP="006D4B4D">
            <w:pPr>
              <w:spacing w:line="276" w:lineRule="auto"/>
              <w:rPr>
                <w:sz w:val="28"/>
                <w:szCs w:val="28"/>
              </w:rPr>
            </w:pPr>
          </w:p>
          <w:p w14:paraId="03BEA856" w14:textId="77777777" w:rsidR="00F40C55" w:rsidRDefault="00F40C55" w:rsidP="006D4B4D">
            <w:pPr>
              <w:spacing w:line="276" w:lineRule="auto"/>
              <w:rPr>
                <w:sz w:val="28"/>
                <w:szCs w:val="28"/>
              </w:rPr>
            </w:pPr>
          </w:p>
          <w:p w14:paraId="239C3314" w14:textId="77777777" w:rsidR="00F40C55" w:rsidRDefault="00F40C55" w:rsidP="006D4B4D">
            <w:pPr>
              <w:spacing w:line="276" w:lineRule="auto"/>
              <w:rPr>
                <w:sz w:val="28"/>
                <w:szCs w:val="28"/>
              </w:rPr>
            </w:pPr>
          </w:p>
          <w:p w14:paraId="63B250FB" w14:textId="77777777" w:rsidR="00F40C55" w:rsidRDefault="00F40C55" w:rsidP="006D4B4D">
            <w:pPr>
              <w:spacing w:line="276" w:lineRule="auto"/>
              <w:rPr>
                <w:sz w:val="28"/>
                <w:szCs w:val="28"/>
              </w:rPr>
            </w:pPr>
          </w:p>
          <w:p w14:paraId="3B731883" w14:textId="77777777" w:rsidR="00F40C55" w:rsidRPr="006D4B4D" w:rsidRDefault="00F40C55" w:rsidP="006D4B4D">
            <w:pPr>
              <w:spacing w:line="276" w:lineRule="auto"/>
              <w:rPr>
                <w:sz w:val="28"/>
                <w:szCs w:val="28"/>
              </w:rPr>
            </w:pPr>
          </w:p>
          <w:p w14:paraId="13D88CCA" w14:textId="5478FD83" w:rsidR="00475BDA" w:rsidRPr="003A4772" w:rsidRDefault="004F3463" w:rsidP="2B1100CD">
            <w:pPr>
              <w:spacing w:line="276" w:lineRule="auto"/>
            </w:pPr>
            <w:hyperlink w:anchor="TOC" w:history="1">
              <w:r w:rsidRPr="00B22B4D">
                <w:rPr>
                  <w:rStyle w:val="Hyperlink"/>
                  <w:rFonts w:ascii="Calibri" w:eastAsia="Calibri" w:hAnsi="Calibri" w:cs="Calibri"/>
                  <w:sz w:val="24"/>
                  <w:szCs w:val="24"/>
                </w:rPr>
                <w:t>Return to Table of Contents</w:t>
              </w:r>
            </w:hyperlink>
          </w:p>
        </w:tc>
      </w:tr>
    </w:tbl>
    <w:p w14:paraId="299B449A" w14:textId="21845F7C" w:rsidR="003B654D" w:rsidRDefault="00A323FA" w:rsidP="003B654D">
      <w:pPr>
        <w:spacing w:after="0" w:line="240" w:lineRule="auto"/>
        <w:ind w:left="-864" w:firstLine="864"/>
        <w:rPr>
          <w:b/>
          <w:bCs/>
          <w:sz w:val="36"/>
          <w:szCs w:val="36"/>
        </w:rPr>
      </w:pPr>
      <w:r>
        <w:rPr>
          <w:noProof/>
        </w:rPr>
        <w:lastRenderedPageBreak/>
        <mc:AlternateContent>
          <mc:Choice Requires="wps">
            <w:drawing>
              <wp:anchor distT="0" distB="0" distL="114300" distR="114300" simplePos="0" relativeHeight="251715597" behindDoc="1" locked="0" layoutInCell="1" allowOverlap="1" wp14:anchorId="2FF2AD28" wp14:editId="10263B03">
                <wp:simplePos x="0" y="0"/>
                <wp:positionH relativeFrom="margin">
                  <wp:align>left</wp:align>
                </wp:positionH>
                <wp:positionV relativeFrom="paragraph">
                  <wp:posOffset>-91108</wp:posOffset>
                </wp:positionV>
                <wp:extent cx="2416037" cy="14605"/>
                <wp:effectExtent l="19050" t="38100" r="41910" b="42545"/>
                <wp:wrapNone/>
                <wp:docPr id="110111195" name="Straight Connector 6"/>
                <wp:cNvGraphicFramePr/>
                <a:graphic xmlns:a="http://schemas.openxmlformats.org/drawingml/2006/main">
                  <a:graphicData uri="http://schemas.microsoft.com/office/word/2010/wordprocessingShape">
                    <wps:wsp>
                      <wps:cNvCnPr/>
                      <wps:spPr>
                        <a:xfrm>
                          <a:off x="0" y="0"/>
                          <a:ext cx="2416037" cy="14605"/>
                        </a:xfrm>
                        <a:prstGeom prst="line">
                          <a:avLst/>
                        </a:prstGeom>
                        <a:ln w="76200">
                          <a:solidFill>
                            <a:srgbClr val="92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5F35237" id="Straight Connector 6" o:spid="_x0000_s1026" style="position:absolute;z-index:-251600883;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 from="0,-7.15pt" to="190.25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" strokecolor="#920000" strokeweight="6pt">
                <v:stroke joinstyle="miter"/>
                <w10:wrap anchorx="margin"/>
              </v:line>
            </w:pict>
          </mc:Fallback>
        </mc:AlternateContent>
      </w:r>
      <w:bookmarkStart w:id="9" w:name="Budget"/>
      <w:r w:rsidR="003B654D">
        <w:rPr>
          <w:b/>
          <w:bCs/>
          <w:sz w:val="36"/>
          <w:szCs w:val="36"/>
        </w:rPr>
        <w:t>FINANCING AND BUDGET</w:t>
      </w:r>
    </w:p>
    <w:bookmarkEnd w:id="9"/>
    <w:p w14:paraId="44A392E0" w14:textId="379D481A" w:rsidR="003B654D" w:rsidRDefault="003B654D" w:rsidP="003B654D">
      <w:pPr>
        <w:spacing w:after="0" w:line="240" w:lineRule="auto"/>
        <w:ind w:left="-864"/>
        <w:rPr>
          <w:b/>
          <w:bCs/>
          <w:sz w:val="36"/>
          <w:szCs w:val="36"/>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3B654D" w14:paraId="71FAA872" w14:textId="77777777" w:rsidTr="00DF0120">
        <w:trPr>
          <w:trHeight w:val="300"/>
        </w:trPr>
        <w:tc>
          <w:tcPr>
            <w:tcW w:w="9450" w:type="dxa"/>
            <w:shd w:val="clear" w:color="auto" w:fill="920000"/>
          </w:tcPr>
          <w:p w14:paraId="5246676D" w14:textId="47A63313" w:rsidR="003B654D" w:rsidRDefault="003B654D" w:rsidP="00DF0120">
            <w:pPr>
              <w:jc w:val="center"/>
            </w:pPr>
          </w:p>
        </w:tc>
      </w:tr>
      <w:tr w:rsidR="003B654D" w14:paraId="40402B2D" w14:textId="77777777" w:rsidTr="00DF0120">
        <w:trPr>
          <w:trHeight w:val="300"/>
        </w:trPr>
        <w:tc>
          <w:tcPr>
            <w:tcW w:w="9450" w:type="dxa"/>
          </w:tcPr>
          <w:p w14:paraId="639AA0BA" w14:textId="77777777" w:rsidR="00F40C55" w:rsidRDefault="00F40C55" w:rsidP="00DF0120">
            <w:pPr>
              <w:rPr>
                <w:sz w:val="28"/>
                <w:szCs w:val="28"/>
                <w:highlight w:val="yellow"/>
              </w:rPr>
            </w:pPr>
          </w:p>
          <w:p w14:paraId="4BCB3593" w14:textId="543D8004" w:rsidR="003B654D" w:rsidRPr="00B47ADA" w:rsidRDefault="00982589" w:rsidP="00DF0120">
            <w:pPr>
              <w:rPr>
                <w:sz w:val="28"/>
                <w:szCs w:val="28"/>
              </w:rPr>
            </w:pPr>
            <w:r w:rsidRPr="00B47ADA">
              <w:rPr>
                <w:sz w:val="28"/>
                <w:szCs w:val="28"/>
              </w:rPr>
              <w:t>While the Kitty Rhoades Center shares some similarities with other Community-Based Residential Facilities (CBRFs), its role as a short-term crisis stabilization unit requires a different approach to supplying personal items. To support a smooth and rapid transition from a resident’s previous living situation, the unit provides many essentials that long-term care facilities may typically ask families to supply. These include beds and bedding, personal hygiene products, meals, snacks, drinks, and transportation. This approach is especially important given the urgent nature of admissions, which often occur with little advance notice.</w:t>
            </w:r>
            <w:r w:rsidR="001517A4" w:rsidRPr="00B47ADA">
              <w:rPr>
                <w:sz w:val="28"/>
                <w:szCs w:val="28"/>
              </w:rPr>
              <w:t xml:space="preserve"> </w:t>
            </w:r>
            <w:r w:rsidR="001517A4" w:rsidRPr="00E227BD">
              <w:rPr>
                <w:sz w:val="28"/>
                <w:szCs w:val="28"/>
              </w:rPr>
              <w:t>These types of supplies are considere</w:t>
            </w:r>
            <w:r w:rsidR="000D713F" w:rsidRPr="00E227BD">
              <w:rPr>
                <w:sz w:val="28"/>
                <w:szCs w:val="28"/>
              </w:rPr>
              <w:t xml:space="preserve">d within a resident’s </w:t>
            </w:r>
            <w:r w:rsidR="000D713F" w:rsidRPr="003A4772">
              <w:rPr>
                <w:sz w:val="28"/>
                <w:szCs w:val="28"/>
              </w:rPr>
              <w:t>charge</w:t>
            </w:r>
            <w:r w:rsidR="000D713F" w:rsidRPr="00E227BD">
              <w:rPr>
                <w:sz w:val="28"/>
                <w:szCs w:val="28"/>
              </w:rPr>
              <w:t xml:space="preserve">. </w:t>
            </w:r>
          </w:p>
          <w:p w14:paraId="1C2897F2" w14:textId="5CC39F3F" w:rsidR="00157A0C" w:rsidRPr="00B47ADA" w:rsidRDefault="00157A0C" w:rsidP="00DF0120">
            <w:pPr>
              <w:rPr>
                <w:sz w:val="28"/>
                <w:szCs w:val="28"/>
              </w:rPr>
            </w:pPr>
          </w:p>
          <w:p w14:paraId="6806F347" w14:textId="2A41981A" w:rsidR="00157A0C" w:rsidRPr="00B47ADA" w:rsidRDefault="00157A0C" w:rsidP="00DF0120">
            <w:pPr>
              <w:rPr>
                <w:sz w:val="28"/>
                <w:szCs w:val="28"/>
              </w:rPr>
            </w:pPr>
            <w:r w:rsidRPr="00B47ADA">
              <w:rPr>
                <w:sz w:val="28"/>
                <w:szCs w:val="28"/>
              </w:rPr>
              <w:t>Navigating the Home and Community-Based Waiver process took three years and required extensive documentation and advocacy. Due to initial waiver restrictions, the unit opened as private pay only. Once the waiver was approved, it allowed for additional payment options, expanding access to care for more residents.</w:t>
            </w:r>
          </w:p>
          <w:p w14:paraId="54B35F7E" w14:textId="116A64ED" w:rsidR="00157A0C" w:rsidRPr="00B47ADA" w:rsidRDefault="00157A0C" w:rsidP="00DF0120">
            <w:pPr>
              <w:rPr>
                <w:sz w:val="28"/>
                <w:szCs w:val="28"/>
              </w:rPr>
            </w:pPr>
          </w:p>
          <w:p w14:paraId="51238C01" w14:textId="3F7DAF55" w:rsidR="00E10408" w:rsidRPr="00306DB2" w:rsidRDefault="00E10408" w:rsidP="003A4772">
            <w:hyperlink r:id="rId34" w:history="1">
              <w:r w:rsidR="00714878" w:rsidRPr="003A4772">
                <w:rPr>
                  <w:rStyle w:val="Hyperlink"/>
                </w:rPr>
                <w:t>In order to apply for a CBRF</w:t>
              </w:r>
            </w:hyperlink>
            <w:r w:rsidRPr="003A4772">
              <w:rPr>
                <w:sz w:val="28"/>
                <w:szCs w:val="28"/>
              </w:rPr>
              <w:t xml:space="preserve"> </w:t>
            </w:r>
            <w:r w:rsidR="00C52D41" w:rsidRPr="003A4772">
              <w:rPr>
                <w:sz w:val="28"/>
                <w:szCs w:val="28"/>
              </w:rPr>
              <w:t xml:space="preserve">license </w:t>
            </w:r>
            <w:r w:rsidRPr="003A4772">
              <w:rPr>
                <w:sz w:val="28"/>
                <w:szCs w:val="28"/>
              </w:rPr>
              <w:t>in Wisconsin</w:t>
            </w:r>
            <w:r w:rsidR="00714878" w:rsidRPr="003A4772">
              <w:rPr>
                <w:sz w:val="28"/>
                <w:szCs w:val="28"/>
              </w:rPr>
              <w:t xml:space="preserve">, </w:t>
            </w:r>
            <w:r w:rsidRPr="003A4772">
              <w:rPr>
                <w:sz w:val="28"/>
                <w:szCs w:val="28"/>
              </w:rPr>
              <w:t>applicants</w:t>
            </w:r>
            <w:r w:rsidR="00714878" w:rsidRPr="003A4772">
              <w:rPr>
                <w:sz w:val="28"/>
                <w:szCs w:val="28"/>
              </w:rPr>
              <w:t xml:space="preserve"> must submit budgetary documents to show proof of </w:t>
            </w:r>
            <w:r w:rsidRPr="00B47ADA">
              <w:rPr>
                <w:sz w:val="28"/>
                <w:szCs w:val="28"/>
              </w:rPr>
              <w:t xml:space="preserve">fiscal responsibility. These include a program statement, model balance sheet, and operating expenses as outlined by </w:t>
            </w:r>
            <w:r w:rsidR="00553B6A" w:rsidRPr="00B47ADA">
              <w:rPr>
                <w:sz w:val="28"/>
                <w:szCs w:val="28"/>
              </w:rPr>
              <w:t>the Wisconsin Department of Health Services.</w:t>
            </w:r>
          </w:p>
          <w:p w14:paraId="25F372FF" w14:textId="77777777" w:rsidR="005C16AC" w:rsidRPr="00306DB2" w:rsidRDefault="005C16AC" w:rsidP="00DF0120">
            <w:pPr>
              <w:rPr>
                <w:sz w:val="28"/>
                <w:szCs w:val="28"/>
              </w:rPr>
            </w:pPr>
          </w:p>
          <w:p w14:paraId="243564B2" w14:textId="32BC6801" w:rsidR="005C16AC" w:rsidRPr="003A4772" w:rsidRDefault="00CB3401" w:rsidP="00DF0120">
            <w:pPr>
              <w:rPr>
                <w:b/>
                <w:bCs/>
                <w:sz w:val="28"/>
                <w:szCs w:val="28"/>
              </w:rPr>
            </w:pPr>
            <w:r w:rsidRPr="003A4772">
              <w:rPr>
                <w:b/>
                <w:bCs/>
                <w:sz w:val="28"/>
                <w:szCs w:val="28"/>
              </w:rPr>
              <w:t>Items to consider</w:t>
            </w:r>
            <w:r w:rsidR="00A111B8" w:rsidRPr="003A4772">
              <w:rPr>
                <w:b/>
                <w:bCs/>
                <w:sz w:val="28"/>
                <w:szCs w:val="28"/>
              </w:rPr>
              <w:t xml:space="preserve"> when creating a budget:</w:t>
            </w:r>
          </w:p>
          <w:p w14:paraId="2EFBF669" w14:textId="145F8664" w:rsidR="00A111B8" w:rsidRPr="00306DB2" w:rsidRDefault="00A111B8" w:rsidP="00CB3401">
            <w:pPr>
              <w:pStyle w:val="ListParagraph"/>
              <w:numPr>
                <w:ilvl w:val="0"/>
                <w:numId w:val="41"/>
              </w:numPr>
              <w:rPr>
                <w:sz w:val="28"/>
                <w:szCs w:val="28"/>
              </w:rPr>
            </w:pPr>
            <w:r w:rsidRPr="00306DB2">
              <w:rPr>
                <w:sz w:val="28"/>
                <w:szCs w:val="28"/>
              </w:rPr>
              <w:t>Building a new facility or renovation or current facility</w:t>
            </w:r>
          </w:p>
          <w:p w14:paraId="4DD33007" w14:textId="4657BD0A" w:rsidR="003B654D" w:rsidRPr="00306DB2" w:rsidRDefault="00A111B8" w:rsidP="00CB3401">
            <w:pPr>
              <w:pStyle w:val="ListParagraph"/>
              <w:numPr>
                <w:ilvl w:val="0"/>
                <w:numId w:val="41"/>
              </w:numPr>
              <w:rPr>
                <w:sz w:val="28"/>
                <w:szCs w:val="28"/>
              </w:rPr>
            </w:pPr>
            <w:r w:rsidRPr="00306DB2">
              <w:rPr>
                <w:sz w:val="28"/>
                <w:szCs w:val="28"/>
              </w:rPr>
              <w:t>Facility maintenance</w:t>
            </w:r>
          </w:p>
          <w:p w14:paraId="4E00FC1F" w14:textId="4FD99B5D" w:rsidR="003B654D" w:rsidRPr="00306DB2" w:rsidRDefault="003B654D" w:rsidP="00CB3401">
            <w:pPr>
              <w:pStyle w:val="ListParagraph"/>
              <w:numPr>
                <w:ilvl w:val="0"/>
                <w:numId w:val="41"/>
              </w:numPr>
              <w:rPr>
                <w:sz w:val="28"/>
                <w:szCs w:val="28"/>
              </w:rPr>
            </w:pPr>
            <w:r w:rsidRPr="00306DB2">
              <w:rPr>
                <w:sz w:val="28"/>
                <w:szCs w:val="28"/>
              </w:rPr>
              <w:t>Supplies</w:t>
            </w:r>
            <w:r w:rsidR="00306DB2" w:rsidRPr="00306DB2">
              <w:rPr>
                <w:sz w:val="28"/>
                <w:szCs w:val="28"/>
              </w:rPr>
              <w:t xml:space="preserve"> and </w:t>
            </w:r>
            <w:r w:rsidRPr="00306DB2">
              <w:rPr>
                <w:sz w:val="28"/>
                <w:szCs w:val="28"/>
              </w:rPr>
              <w:t>equipment</w:t>
            </w:r>
            <w:r w:rsidR="00306DB2" w:rsidRPr="00306DB2">
              <w:rPr>
                <w:sz w:val="28"/>
                <w:szCs w:val="28"/>
              </w:rPr>
              <w:t xml:space="preserve"> for</w:t>
            </w:r>
            <w:r w:rsidR="00A111B8" w:rsidRPr="00306DB2">
              <w:rPr>
                <w:sz w:val="28"/>
                <w:szCs w:val="28"/>
              </w:rPr>
              <w:t xml:space="preserve"> common areas, resident rooms, bathrooms, </w:t>
            </w:r>
            <w:r w:rsidR="00306DB2" w:rsidRPr="00306DB2">
              <w:rPr>
                <w:sz w:val="28"/>
                <w:szCs w:val="28"/>
              </w:rPr>
              <w:t>and nurses’ office</w:t>
            </w:r>
          </w:p>
          <w:p w14:paraId="7A07E30A" w14:textId="08DC8368" w:rsidR="00A111B8" w:rsidRPr="00306DB2" w:rsidRDefault="00A111B8" w:rsidP="00CB3401">
            <w:pPr>
              <w:pStyle w:val="ListParagraph"/>
              <w:numPr>
                <w:ilvl w:val="0"/>
                <w:numId w:val="41"/>
              </w:numPr>
              <w:rPr>
                <w:sz w:val="28"/>
                <w:szCs w:val="28"/>
              </w:rPr>
            </w:pPr>
            <w:r w:rsidRPr="00306DB2">
              <w:rPr>
                <w:sz w:val="28"/>
                <w:szCs w:val="28"/>
              </w:rPr>
              <w:t>Personal supplies for residents</w:t>
            </w:r>
          </w:p>
          <w:p w14:paraId="049C4731" w14:textId="6307AA1F" w:rsidR="003B654D" w:rsidRPr="00306DB2" w:rsidRDefault="00A111B8" w:rsidP="00CB3401">
            <w:pPr>
              <w:pStyle w:val="ListParagraph"/>
              <w:numPr>
                <w:ilvl w:val="0"/>
                <w:numId w:val="41"/>
              </w:numPr>
              <w:rPr>
                <w:sz w:val="28"/>
                <w:szCs w:val="28"/>
              </w:rPr>
            </w:pPr>
            <w:r w:rsidRPr="00306DB2">
              <w:rPr>
                <w:sz w:val="28"/>
                <w:szCs w:val="28"/>
              </w:rPr>
              <w:t>I</w:t>
            </w:r>
            <w:r w:rsidR="003B654D" w:rsidRPr="00306DB2">
              <w:rPr>
                <w:sz w:val="28"/>
                <w:szCs w:val="28"/>
              </w:rPr>
              <w:t xml:space="preserve">nsurance </w:t>
            </w:r>
          </w:p>
          <w:p w14:paraId="64176857" w14:textId="6E9EEA93" w:rsidR="003B654D" w:rsidRPr="00306DB2" w:rsidRDefault="003B654D" w:rsidP="00CB3401">
            <w:pPr>
              <w:pStyle w:val="ListParagraph"/>
              <w:numPr>
                <w:ilvl w:val="0"/>
                <w:numId w:val="41"/>
              </w:numPr>
              <w:rPr>
                <w:sz w:val="28"/>
                <w:szCs w:val="28"/>
              </w:rPr>
            </w:pPr>
            <w:r w:rsidRPr="00306DB2">
              <w:rPr>
                <w:sz w:val="28"/>
                <w:szCs w:val="28"/>
              </w:rPr>
              <w:t>Staff</w:t>
            </w:r>
            <w:r w:rsidR="00A111B8" w:rsidRPr="00306DB2">
              <w:rPr>
                <w:sz w:val="28"/>
                <w:szCs w:val="28"/>
              </w:rPr>
              <w:t xml:space="preserve"> salaries</w:t>
            </w:r>
          </w:p>
          <w:p w14:paraId="45AFD46D" w14:textId="2CA3E48E" w:rsidR="003B654D" w:rsidRPr="00306DB2" w:rsidRDefault="003B654D" w:rsidP="00CB3401">
            <w:pPr>
              <w:pStyle w:val="ListParagraph"/>
              <w:numPr>
                <w:ilvl w:val="0"/>
                <w:numId w:val="41"/>
              </w:numPr>
              <w:rPr>
                <w:sz w:val="28"/>
                <w:szCs w:val="28"/>
              </w:rPr>
            </w:pPr>
            <w:r w:rsidRPr="00306DB2">
              <w:rPr>
                <w:sz w:val="28"/>
                <w:szCs w:val="28"/>
              </w:rPr>
              <w:t xml:space="preserve">Total compensation for employees </w:t>
            </w:r>
          </w:p>
          <w:p w14:paraId="65CD516F" w14:textId="4998A88D" w:rsidR="00A111B8" w:rsidRPr="00306DB2" w:rsidRDefault="00A111B8" w:rsidP="00CB3401">
            <w:pPr>
              <w:pStyle w:val="ListParagraph"/>
              <w:numPr>
                <w:ilvl w:val="0"/>
                <w:numId w:val="41"/>
              </w:numPr>
              <w:rPr>
                <w:sz w:val="28"/>
                <w:szCs w:val="28"/>
              </w:rPr>
            </w:pPr>
            <w:r w:rsidRPr="00306DB2">
              <w:rPr>
                <w:sz w:val="28"/>
                <w:szCs w:val="28"/>
              </w:rPr>
              <w:t>Initial and ongoing training efforts for employees and community partners</w:t>
            </w:r>
          </w:p>
          <w:p w14:paraId="7AC7B26D" w14:textId="3FF0FF36" w:rsidR="003B654D" w:rsidRPr="00306DB2" w:rsidRDefault="00A111B8" w:rsidP="00CB3401">
            <w:pPr>
              <w:pStyle w:val="ListParagraph"/>
              <w:numPr>
                <w:ilvl w:val="0"/>
                <w:numId w:val="41"/>
              </w:numPr>
              <w:rPr>
                <w:sz w:val="28"/>
                <w:szCs w:val="28"/>
              </w:rPr>
            </w:pPr>
            <w:r w:rsidRPr="00306DB2">
              <w:rPr>
                <w:sz w:val="28"/>
                <w:szCs w:val="28"/>
              </w:rPr>
              <w:t xml:space="preserve">Meals, drinks, and </w:t>
            </w:r>
            <w:r w:rsidR="00306DB2" w:rsidRPr="00306DB2">
              <w:rPr>
                <w:sz w:val="28"/>
                <w:szCs w:val="28"/>
              </w:rPr>
              <w:t>snacks</w:t>
            </w:r>
          </w:p>
          <w:p w14:paraId="739D6218" w14:textId="6DD32A54" w:rsidR="003B654D" w:rsidRPr="00306DB2" w:rsidRDefault="00A111B8" w:rsidP="00CB3401">
            <w:pPr>
              <w:pStyle w:val="ListParagraph"/>
              <w:numPr>
                <w:ilvl w:val="0"/>
                <w:numId w:val="41"/>
              </w:numPr>
              <w:rPr>
                <w:sz w:val="28"/>
                <w:szCs w:val="28"/>
              </w:rPr>
            </w:pPr>
            <w:r w:rsidRPr="00306DB2">
              <w:rPr>
                <w:sz w:val="28"/>
                <w:szCs w:val="28"/>
              </w:rPr>
              <w:lastRenderedPageBreak/>
              <w:t xml:space="preserve">Group activities and supplies for </w:t>
            </w:r>
            <w:r w:rsidR="00DF09AC" w:rsidRPr="00306DB2">
              <w:rPr>
                <w:sz w:val="28"/>
                <w:szCs w:val="28"/>
              </w:rPr>
              <w:t>enrichment.</w:t>
            </w:r>
          </w:p>
          <w:p w14:paraId="7C4EBDEE" w14:textId="6C495D96" w:rsidR="003B654D" w:rsidRPr="00306DB2" w:rsidRDefault="003B654D" w:rsidP="00CB3401">
            <w:pPr>
              <w:pStyle w:val="ListParagraph"/>
              <w:numPr>
                <w:ilvl w:val="0"/>
                <w:numId w:val="41"/>
              </w:numPr>
              <w:rPr>
                <w:sz w:val="28"/>
                <w:szCs w:val="28"/>
              </w:rPr>
            </w:pPr>
            <w:r w:rsidRPr="00306DB2">
              <w:rPr>
                <w:sz w:val="28"/>
                <w:szCs w:val="28"/>
              </w:rPr>
              <w:t xml:space="preserve">Transportation </w:t>
            </w:r>
          </w:p>
          <w:p w14:paraId="71FB830E" w14:textId="04854673" w:rsidR="003B654D" w:rsidRPr="00306DB2" w:rsidRDefault="003B654D" w:rsidP="00CB3401">
            <w:pPr>
              <w:pStyle w:val="ListParagraph"/>
              <w:numPr>
                <w:ilvl w:val="0"/>
                <w:numId w:val="41"/>
              </w:numPr>
              <w:rPr>
                <w:sz w:val="28"/>
                <w:szCs w:val="28"/>
              </w:rPr>
            </w:pPr>
            <w:r w:rsidRPr="00306DB2">
              <w:rPr>
                <w:sz w:val="28"/>
                <w:szCs w:val="28"/>
              </w:rPr>
              <w:t>Contracted services</w:t>
            </w:r>
          </w:p>
          <w:p w14:paraId="00D4ED39" w14:textId="77777777" w:rsidR="003B654D" w:rsidRDefault="003B654D" w:rsidP="00DF0120"/>
          <w:p w14:paraId="0D0ACC41" w14:textId="77777777" w:rsidR="00B40F27" w:rsidRDefault="00846B85" w:rsidP="00846B85">
            <w:pPr>
              <w:rPr>
                <w:sz w:val="28"/>
                <w:szCs w:val="28"/>
              </w:rPr>
            </w:pPr>
            <w:r w:rsidRPr="003A4772">
              <w:rPr>
                <w:sz w:val="28"/>
                <w:szCs w:val="28"/>
              </w:rPr>
              <w:t xml:space="preserve">In 2024, St. Croix County was awarded a $600,000 grant from the Department of Health Services, which allowed the transformation of the Kitty Rhoades facility from a memory care unit into a dementia crisis stabilization unit. </w:t>
            </w:r>
          </w:p>
          <w:p w14:paraId="0EF90629" w14:textId="77777777" w:rsidR="00B40F27" w:rsidRDefault="00B40F27" w:rsidP="00846B85">
            <w:pPr>
              <w:rPr>
                <w:sz w:val="28"/>
                <w:szCs w:val="28"/>
              </w:rPr>
            </w:pPr>
          </w:p>
          <w:p w14:paraId="051E520F" w14:textId="77777777" w:rsidR="00B40F27" w:rsidRDefault="00846B85" w:rsidP="00846B85">
            <w:pPr>
              <w:rPr>
                <w:sz w:val="28"/>
                <w:szCs w:val="28"/>
              </w:rPr>
            </w:pPr>
            <w:r w:rsidRPr="003A4772">
              <w:rPr>
                <w:sz w:val="28"/>
                <w:szCs w:val="28"/>
              </w:rPr>
              <w:t xml:space="preserve">Although </w:t>
            </w:r>
            <w:r w:rsidRPr="00E227BD">
              <w:rPr>
                <w:sz w:val="28"/>
                <w:szCs w:val="28"/>
              </w:rPr>
              <w:t>a</w:t>
            </w:r>
            <w:r w:rsidRPr="003A4772">
              <w:rPr>
                <w:sz w:val="28"/>
                <w:szCs w:val="28"/>
              </w:rPr>
              <w:t xml:space="preserve"> memory care unit was originally scheduled to open in 2020, the pandemic delayed its launch, and many of its supplies and furnishings were reassigned to other areas of the healthcare campus. </w:t>
            </w:r>
          </w:p>
          <w:p w14:paraId="51B86C3F" w14:textId="77777777" w:rsidR="00B40F27" w:rsidRDefault="00B40F27" w:rsidP="00846B85">
            <w:pPr>
              <w:rPr>
                <w:sz w:val="28"/>
                <w:szCs w:val="28"/>
              </w:rPr>
            </w:pPr>
          </w:p>
          <w:p w14:paraId="78BEEAE6" w14:textId="0D8DDE91" w:rsidR="00846B85" w:rsidRDefault="00846B85" w:rsidP="00846B85">
            <w:pPr>
              <w:rPr>
                <w:sz w:val="28"/>
                <w:szCs w:val="28"/>
              </w:rPr>
            </w:pPr>
            <w:r w:rsidRPr="003A4772">
              <w:rPr>
                <w:sz w:val="28"/>
                <w:szCs w:val="28"/>
              </w:rPr>
              <w:t xml:space="preserve">With the grant funding, the county was able not only to replace those items but also to expand the facility’s physical space and </w:t>
            </w:r>
            <w:r w:rsidRPr="00E227BD">
              <w:rPr>
                <w:sz w:val="28"/>
                <w:szCs w:val="28"/>
              </w:rPr>
              <w:t xml:space="preserve">crisis-specific supplies and </w:t>
            </w:r>
            <w:r w:rsidRPr="003A4772">
              <w:rPr>
                <w:sz w:val="28"/>
                <w:szCs w:val="28"/>
              </w:rPr>
              <w:t>programming. Enhancements included comfort and care features highlighted earlier in this toolkit, a sensory room, advanced safety systems such as a new building-wide call system, and sign-on bonuses for caregiving and nursing staff. The funding also supported community education efforts, including training for law enforcement, corporate counsel, and other regional partners.</w:t>
            </w:r>
          </w:p>
          <w:p w14:paraId="29EB8387" w14:textId="77777777" w:rsidR="00846B85" w:rsidRPr="003A4772" w:rsidRDefault="00846B85" w:rsidP="00846B85">
            <w:pPr>
              <w:rPr>
                <w:sz w:val="28"/>
                <w:szCs w:val="28"/>
              </w:rPr>
            </w:pPr>
          </w:p>
          <w:p w14:paraId="039D5ED4" w14:textId="77777777" w:rsidR="003B654D" w:rsidRDefault="003B654D" w:rsidP="003A4772">
            <w:pPr>
              <w:rPr>
                <w:rFonts w:ascii="Calibri" w:eastAsia="Calibri" w:hAnsi="Calibri" w:cs="Calibri"/>
                <w:color w:val="000000" w:themeColor="text1"/>
                <w:sz w:val="24"/>
                <w:szCs w:val="24"/>
              </w:rPr>
            </w:pPr>
          </w:p>
          <w:p w14:paraId="474BAA8E" w14:textId="77777777" w:rsidR="003B654D" w:rsidRDefault="003B654D" w:rsidP="00DF0120">
            <w:pPr>
              <w:spacing w:line="276" w:lineRule="auto"/>
              <w:rPr>
                <w:rFonts w:ascii="Calibri" w:eastAsia="Calibri" w:hAnsi="Calibri" w:cs="Calibri"/>
                <w:color w:val="000000" w:themeColor="text1"/>
                <w:sz w:val="24"/>
                <w:szCs w:val="24"/>
              </w:rPr>
            </w:pPr>
            <w:hyperlink w:anchor="TOC" w:history="1">
              <w:r w:rsidRPr="00B22B4D">
                <w:rPr>
                  <w:rStyle w:val="Hyperlink"/>
                  <w:rFonts w:ascii="Calibri" w:eastAsia="Calibri" w:hAnsi="Calibri" w:cs="Calibri"/>
                  <w:sz w:val="24"/>
                  <w:szCs w:val="24"/>
                </w:rPr>
                <w:t>Return to Table of Contents</w:t>
              </w:r>
            </w:hyperlink>
          </w:p>
          <w:p w14:paraId="3CDAF01F" w14:textId="77777777" w:rsidR="003B654D" w:rsidRDefault="003B654D" w:rsidP="00DF0120">
            <w:pPr>
              <w:rPr>
                <w:rFonts w:ascii="Calibri" w:eastAsia="Calibri" w:hAnsi="Calibri" w:cs="Calibri"/>
                <w:color w:val="000000" w:themeColor="text1"/>
                <w:sz w:val="28"/>
                <w:szCs w:val="28"/>
              </w:rPr>
            </w:pPr>
          </w:p>
          <w:p w14:paraId="363AAA62" w14:textId="77777777" w:rsidR="003B654D" w:rsidRDefault="003B654D" w:rsidP="00DF0120"/>
          <w:p w14:paraId="03A73245" w14:textId="77777777" w:rsidR="003B654D" w:rsidRDefault="003B654D" w:rsidP="00DF0120"/>
        </w:tc>
      </w:tr>
    </w:tbl>
    <w:p w14:paraId="73659EB7" w14:textId="77777777" w:rsidR="004F3463" w:rsidRDefault="004F3463" w:rsidP="001D4C43">
      <w:pPr>
        <w:spacing w:after="0" w:line="240" w:lineRule="auto"/>
      </w:pPr>
    </w:p>
    <w:p w14:paraId="025B0FD8" w14:textId="77777777" w:rsidR="003B654D" w:rsidRDefault="003B654D" w:rsidP="001D4C43">
      <w:pPr>
        <w:spacing w:after="0" w:line="240" w:lineRule="auto"/>
      </w:pPr>
    </w:p>
    <w:p w14:paraId="2BD475BE" w14:textId="77777777" w:rsidR="003B654D" w:rsidRDefault="003B654D" w:rsidP="001D4C43">
      <w:pPr>
        <w:spacing w:after="0" w:line="240" w:lineRule="auto"/>
      </w:pPr>
    </w:p>
    <w:p w14:paraId="70742067" w14:textId="77777777" w:rsidR="003B654D" w:rsidRDefault="003B654D" w:rsidP="001D4C43">
      <w:pPr>
        <w:spacing w:after="0" w:line="240" w:lineRule="auto"/>
      </w:pPr>
    </w:p>
    <w:p w14:paraId="66C8B6C5" w14:textId="77777777" w:rsidR="00C52D41" w:rsidRDefault="00C52D41" w:rsidP="001D4C43">
      <w:pPr>
        <w:spacing w:after="0" w:line="240" w:lineRule="auto"/>
        <w:rPr>
          <w:rFonts w:ascii="Times New Roman" w:eastAsia="Times New Roman" w:hAnsi="Times New Roman" w:cs="Times New Roman"/>
          <w:b/>
          <w:bCs/>
          <w:sz w:val="36"/>
          <w:szCs w:val="36"/>
        </w:rPr>
      </w:pPr>
      <w:bookmarkStart w:id="10" w:name="References"/>
    </w:p>
    <w:p w14:paraId="00FA8687" w14:textId="77777777" w:rsidR="00C52D41" w:rsidRDefault="00C52D41" w:rsidP="001D4C43">
      <w:pPr>
        <w:spacing w:after="0" w:line="240" w:lineRule="auto"/>
        <w:rPr>
          <w:rFonts w:ascii="Times New Roman" w:eastAsia="Times New Roman" w:hAnsi="Times New Roman" w:cs="Times New Roman"/>
          <w:b/>
          <w:bCs/>
          <w:sz w:val="36"/>
          <w:szCs w:val="36"/>
        </w:rPr>
      </w:pPr>
    </w:p>
    <w:p w14:paraId="2E471D43" w14:textId="77777777" w:rsidR="00C52D41" w:rsidRDefault="00C52D41" w:rsidP="001D4C43">
      <w:pPr>
        <w:spacing w:after="0" w:line="240" w:lineRule="auto"/>
        <w:rPr>
          <w:rFonts w:ascii="Times New Roman" w:eastAsia="Times New Roman" w:hAnsi="Times New Roman" w:cs="Times New Roman"/>
          <w:b/>
          <w:bCs/>
          <w:sz w:val="36"/>
          <w:szCs w:val="36"/>
        </w:rPr>
      </w:pPr>
    </w:p>
    <w:p w14:paraId="781E8EDF" w14:textId="77777777" w:rsidR="00C52D41" w:rsidRDefault="00C52D41" w:rsidP="001D4C43">
      <w:pPr>
        <w:spacing w:after="0" w:line="240" w:lineRule="auto"/>
        <w:rPr>
          <w:rFonts w:ascii="Times New Roman" w:eastAsia="Times New Roman" w:hAnsi="Times New Roman" w:cs="Times New Roman"/>
          <w:b/>
          <w:bCs/>
          <w:sz w:val="36"/>
          <w:szCs w:val="36"/>
        </w:rPr>
      </w:pPr>
    </w:p>
    <w:p w14:paraId="66527423" w14:textId="77777777" w:rsidR="00C52D41" w:rsidRDefault="00C52D41" w:rsidP="001D4C43">
      <w:pPr>
        <w:spacing w:after="0" w:line="240" w:lineRule="auto"/>
        <w:rPr>
          <w:rFonts w:ascii="Times New Roman" w:eastAsia="Times New Roman" w:hAnsi="Times New Roman" w:cs="Times New Roman"/>
          <w:b/>
          <w:bCs/>
          <w:sz w:val="36"/>
          <w:szCs w:val="36"/>
        </w:rPr>
      </w:pPr>
    </w:p>
    <w:p w14:paraId="12D7AE6F" w14:textId="77777777" w:rsidR="00C52D41" w:rsidRDefault="00C52D41" w:rsidP="001D4C43">
      <w:pPr>
        <w:spacing w:after="0" w:line="240" w:lineRule="auto"/>
        <w:rPr>
          <w:rFonts w:ascii="Times New Roman" w:eastAsia="Times New Roman" w:hAnsi="Times New Roman" w:cs="Times New Roman"/>
          <w:b/>
          <w:bCs/>
          <w:sz w:val="36"/>
          <w:szCs w:val="36"/>
        </w:rPr>
      </w:pPr>
    </w:p>
    <w:p w14:paraId="2863DDB1" w14:textId="77777777" w:rsidR="005F4E43" w:rsidRDefault="005F4E43" w:rsidP="001D4C43">
      <w:pPr>
        <w:spacing w:after="0" w:line="240" w:lineRule="auto"/>
        <w:rPr>
          <w:rFonts w:ascii="Times New Roman" w:eastAsia="Times New Roman" w:hAnsi="Times New Roman" w:cs="Times New Roman"/>
          <w:b/>
          <w:bCs/>
          <w:sz w:val="36"/>
          <w:szCs w:val="36"/>
        </w:rPr>
      </w:pPr>
    </w:p>
    <w:bookmarkEnd w:id="10"/>
    <w:p w14:paraId="77D44950" w14:textId="77777777" w:rsidR="00B37BF5" w:rsidRDefault="00B37BF5" w:rsidP="003A4772">
      <w:pPr>
        <w:pStyle w:val="NormalWeb"/>
      </w:pPr>
    </w:p>
    <w:bookmarkStart w:id="11" w:name="Appendix"/>
    <w:p w14:paraId="4C64BBF8" w14:textId="77777777" w:rsidR="00B37BF5" w:rsidRDefault="00B37BF5" w:rsidP="00B37BF5">
      <w:pPr>
        <w:spacing w:after="0" w:line="240" w:lineRule="auto"/>
        <w:rPr>
          <w:b/>
          <w:bCs/>
          <w:sz w:val="36"/>
          <w:szCs w:val="36"/>
        </w:rPr>
      </w:pPr>
      <w:r>
        <w:rPr>
          <w:b/>
          <w:bCs/>
          <w:noProof/>
          <w:sz w:val="28"/>
          <w:szCs w:val="28"/>
        </w:rPr>
        <w:lastRenderedPageBreak/>
        <mc:AlternateContent>
          <mc:Choice Requires="wps">
            <w:drawing>
              <wp:anchor distT="0" distB="0" distL="114300" distR="114300" simplePos="0" relativeHeight="251687949" behindDoc="0" locked="0" layoutInCell="1" allowOverlap="1" wp14:anchorId="06D75B94" wp14:editId="5728C6B6">
                <wp:simplePos x="0" y="0"/>
                <wp:positionH relativeFrom="margin">
                  <wp:posOffset>1121</wp:posOffset>
                </wp:positionH>
                <wp:positionV relativeFrom="paragraph">
                  <wp:posOffset>-26894</wp:posOffset>
                </wp:positionV>
                <wp:extent cx="984997" cy="4482"/>
                <wp:effectExtent l="19050" t="38100" r="43815" b="52705"/>
                <wp:wrapNone/>
                <wp:docPr id="12" name="Straight Connector 12"/>
                <wp:cNvGraphicFramePr/>
                <a:graphic xmlns:a="http://schemas.openxmlformats.org/drawingml/2006/main">
                  <a:graphicData uri="http://schemas.microsoft.com/office/word/2010/wordprocessingShape">
                    <wps:wsp>
                      <wps:cNvCnPr/>
                      <wps:spPr>
                        <a:xfrm>
                          <a:off x="0" y="0"/>
                          <a:ext cx="984997" cy="4482"/>
                        </a:xfrm>
                        <a:prstGeom prst="line">
                          <a:avLst/>
                        </a:prstGeom>
                        <a:ln w="76200">
                          <a:solidFill>
                            <a:srgbClr val="92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D24F9B0" id="Straight Connector 12" o:spid="_x0000_s1026" style="position:absolute;z-index:25168794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1pt,-2.1pt" to="77.65pt,-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" strokecolor="#920000" strokeweight="6pt">
                <v:stroke joinstyle="miter"/>
                <w10:wrap anchorx="margin"/>
              </v:line>
            </w:pict>
          </mc:Fallback>
        </mc:AlternateContent>
      </w:r>
      <w:r>
        <w:rPr>
          <w:b/>
          <w:bCs/>
          <w:sz w:val="36"/>
          <w:szCs w:val="36"/>
        </w:rPr>
        <w:t>APPENDIX</w:t>
      </w:r>
    </w:p>
    <w:bookmarkEnd w:id="11"/>
    <w:p w14:paraId="4F8C049D" w14:textId="77777777" w:rsidR="00B37BF5" w:rsidRPr="009A039E" w:rsidRDefault="00B37BF5" w:rsidP="00B37BF5">
      <w:pPr>
        <w:spacing w:after="0" w:line="240" w:lineRule="auto"/>
        <w:rPr>
          <w:b/>
          <w:bCs/>
          <w:sz w:val="36"/>
          <w:szCs w:val="36"/>
        </w:rPr>
      </w:pPr>
    </w:p>
    <w:tbl>
      <w:tblPr>
        <w:tblStyle w:val="TableGrid"/>
        <w:tblpPr w:leftFromText="180" w:rightFromText="180" w:vertAnchor="text" w:tblpY="1"/>
        <w:tblOverlap w:val="never"/>
        <w:tblW w:w="95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9540"/>
      </w:tblGrid>
      <w:tr w:rsidR="00B37BF5" w:rsidRPr="00C44826" w14:paraId="314B5BB9" w14:textId="77777777" w:rsidTr="00DF0120">
        <w:tc>
          <w:tcPr>
            <w:tcW w:w="9540" w:type="dxa"/>
            <w:tcBorders>
              <w:bottom w:val="none" w:sz="12" w:space="0" w:color="000000" w:themeColor="text1"/>
            </w:tcBorders>
            <w:shd w:val="clear" w:color="auto" w:fill="920000"/>
          </w:tcPr>
          <w:p w14:paraId="4999EDFA" w14:textId="3E740514" w:rsidR="00B37BF5" w:rsidRPr="0066039B" w:rsidRDefault="00B37BF5" w:rsidP="00DF0120">
            <w:pPr>
              <w:jc w:val="center"/>
              <w:rPr>
                <w:b/>
                <w:bCs/>
                <w:color w:val="FFFFFF" w:themeColor="background1"/>
                <w:sz w:val="36"/>
                <w:szCs w:val="36"/>
              </w:rPr>
            </w:pPr>
          </w:p>
        </w:tc>
      </w:tr>
      <w:tr w:rsidR="00B37BF5" w:rsidRPr="00C44826" w14:paraId="540B0E2F" w14:textId="77777777" w:rsidTr="003A4772">
        <w:trPr>
          <w:trHeight w:val="6138"/>
        </w:trPr>
        <w:tc>
          <w:tcPr>
            <w:tcW w:w="9540" w:type="dxa"/>
            <w:tcBorders>
              <w:top w:val="none" w:sz="12" w:space="0" w:color="000000" w:themeColor="text1"/>
              <w:left w:val="none" w:sz="12" w:space="0" w:color="000000" w:themeColor="text1"/>
              <w:bottom w:val="none" w:sz="12" w:space="0" w:color="000000" w:themeColor="text1"/>
              <w:right w:val="none" w:sz="12" w:space="0" w:color="000000" w:themeColor="text1"/>
            </w:tcBorders>
            <w:shd w:val="clear" w:color="auto" w:fill="FFFFFF" w:themeFill="background1"/>
          </w:tcPr>
          <w:p w14:paraId="51F4F5A9" w14:textId="77777777" w:rsidR="003A446A" w:rsidRDefault="003A446A" w:rsidP="00DF0120"/>
          <w:p w14:paraId="330AA21F" w14:textId="03F3A397" w:rsidR="00B37BF5" w:rsidRPr="003A4772" w:rsidRDefault="004D4502" w:rsidP="00DF0120">
            <w:pPr>
              <w:rPr>
                <w:sz w:val="28"/>
                <w:szCs w:val="28"/>
              </w:rPr>
            </w:pPr>
            <w:r w:rsidRPr="003A4772">
              <w:rPr>
                <w:sz w:val="28"/>
                <w:szCs w:val="28"/>
              </w:rPr>
              <w:t xml:space="preserve">Description of additional materials found in zip </w:t>
            </w:r>
            <w:r w:rsidR="00DF09AC" w:rsidRPr="00DF09AC">
              <w:rPr>
                <w:sz w:val="28"/>
                <w:szCs w:val="28"/>
              </w:rPr>
              <w:t>folder.</w:t>
            </w:r>
          </w:p>
          <w:p w14:paraId="29CD9B92" w14:textId="77777777" w:rsidR="004D4502" w:rsidRPr="003A4772" w:rsidRDefault="004D4502" w:rsidP="00DF0120">
            <w:pPr>
              <w:rPr>
                <w:b/>
                <w:bCs/>
                <w:color w:val="FFFFFF" w:themeColor="background1"/>
                <w:sz w:val="28"/>
                <w:szCs w:val="28"/>
              </w:rPr>
            </w:pPr>
          </w:p>
          <w:p w14:paraId="3A569EFD" w14:textId="77777777" w:rsidR="00140A5C" w:rsidRPr="003A4772" w:rsidRDefault="00140A5C" w:rsidP="00140A5C">
            <w:pPr>
              <w:rPr>
                <w:b/>
                <w:bCs/>
                <w:sz w:val="28"/>
                <w:szCs w:val="28"/>
              </w:rPr>
            </w:pPr>
            <w:r w:rsidRPr="003A4772">
              <w:rPr>
                <w:b/>
                <w:bCs/>
                <w:sz w:val="28"/>
                <w:szCs w:val="28"/>
              </w:rPr>
              <w:t>CBRF Admission Agreement St Croix</w:t>
            </w:r>
          </w:p>
          <w:p w14:paraId="281E33DE" w14:textId="77777777" w:rsidR="00140A5C" w:rsidRPr="003A4772" w:rsidRDefault="00140A5C" w:rsidP="00140A5C">
            <w:pPr>
              <w:rPr>
                <w:sz w:val="28"/>
                <w:szCs w:val="28"/>
              </w:rPr>
            </w:pPr>
            <w:r w:rsidRPr="003A4772">
              <w:rPr>
                <w:sz w:val="28"/>
                <w:szCs w:val="28"/>
              </w:rPr>
              <w:t>Resident Admission Agreement. Includes the following sections: Parties Defined, Recitals &amp; Terms of Agreement, Execution/Signature and the following attachments: Service Amenities, Monthly Service Rate, Optional Service Available, Resident Rules &amp; Regulations, Resident Rights, and Grievance Procedure</w:t>
            </w:r>
          </w:p>
          <w:p w14:paraId="7531DB59" w14:textId="77777777" w:rsidR="00140A5C" w:rsidRPr="003A4772" w:rsidRDefault="00140A5C" w:rsidP="00140A5C">
            <w:pPr>
              <w:rPr>
                <w:sz w:val="28"/>
                <w:szCs w:val="28"/>
              </w:rPr>
            </w:pPr>
          </w:p>
          <w:p w14:paraId="6B17CDA4" w14:textId="77777777" w:rsidR="00140A5C" w:rsidRPr="003A4772" w:rsidRDefault="00140A5C" w:rsidP="00140A5C">
            <w:pPr>
              <w:rPr>
                <w:b/>
                <w:bCs/>
                <w:sz w:val="28"/>
                <w:szCs w:val="28"/>
              </w:rPr>
            </w:pPr>
            <w:r w:rsidRPr="003A4772">
              <w:rPr>
                <w:b/>
                <w:bCs/>
                <w:sz w:val="28"/>
                <w:szCs w:val="28"/>
              </w:rPr>
              <w:t>Inter-County Placement Agreement Addendum</w:t>
            </w:r>
          </w:p>
          <w:p w14:paraId="5E57F17F" w14:textId="3BFEAA41" w:rsidR="00140A5C" w:rsidRDefault="00D74B65" w:rsidP="00140A5C">
            <w:pPr>
              <w:rPr>
                <w:sz w:val="28"/>
                <w:szCs w:val="28"/>
              </w:rPr>
            </w:pPr>
            <w:r w:rsidRPr="00D74B65">
              <w:rPr>
                <w:sz w:val="28"/>
                <w:szCs w:val="28"/>
              </w:rPr>
              <w:t>Assure</w:t>
            </w:r>
            <w:r w:rsidR="00140A5C" w:rsidRPr="003A4772">
              <w:rPr>
                <w:sz w:val="28"/>
                <w:szCs w:val="28"/>
              </w:rPr>
              <w:t xml:space="preserve"> clarity of fiscal obligation for care services between </w:t>
            </w:r>
            <w:r w:rsidR="00DF09AC" w:rsidRPr="00DF09AC">
              <w:rPr>
                <w:sz w:val="28"/>
                <w:szCs w:val="28"/>
              </w:rPr>
              <w:t>parties.</w:t>
            </w:r>
          </w:p>
          <w:p w14:paraId="7EED4344" w14:textId="77777777" w:rsidR="001B2B6A" w:rsidRDefault="001B2B6A" w:rsidP="00140A5C">
            <w:pPr>
              <w:rPr>
                <w:sz w:val="28"/>
                <w:szCs w:val="28"/>
              </w:rPr>
            </w:pPr>
          </w:p>
          <w:p w14:paraId="224353BE" w14:textId="19D811A7" w:rsidR="001B2B6A" w:rsidRPr="003A4772" w:rsidRDefault="001B2B6A" w:rsidP="00140A5C">
            <w:pPr>
              <w:rPr>
                <w:b/>
                <w:bCs/>
                <w:sz w:val="28"/>
                <w:szCs w:val="28"/>
              </w:rPr>
            </w:pPr>
            <w:r w:rsidRPr="003A4772">
              <w:rPr>
                <w:b/>
                <w:bCs/>
                <w:sz w:val="28"/>
                <w:szCs w:val="28"/>
              </w:rPr>
              <w:t>ISP Example</w:t>
            </w:r>
          </w:p>
          <w:p w14:paraId="0C61906B" w14:textId="52F3F8DD" w:rsidR="001B2B6A" w:rsidRPr="003A4772" w:rsidRDefault="001B2B6A" w:rsidP="00140A5C">
            <w:pPr>
              <w:rPr>
                <w:sz w:val="28"/>
                <w:szCs w:val="28"/>
              </w:rPr>
            </w:pPr>
            <w:r>
              <w:rPr>
                <w:sz w:val="28"/>
                <w:szCs w:val="28"/>
              </w:rPr>
              <w:t>Both a blank and filled-in sample for an Individual Service Plan</w:t>
            </w:r>
            <w:r w:rsidR="00671636">
              <w:rPr>
                <w:sz w:val="28"/>
                <w:szCs w:val="28"/>
              </w:rPr>
              <w:t xml:space="preserve"> </w:t>
            </w:r>
          </w:p>
          <w:p w14:paraId="35DD9183" w14:textId="77777777" w:rsidR="00140A5C" w:rsidRPr="003A4772" w:rsidRDefault="00140A5C" w:rsidP="00140A5C">
            <w:pPr>
              <w:rPr>
                <w:sz w:val="28"/>
                <w:szCs w:val="28"/>
              </w:rPr>
            </w:pPr>
          </w:p>
          <w:p w14:paraId="4A315610" w14:textId="77777777" w:rsidR="00140A5C" w:rsidRPr="003A4772" w:rsidRDefault="00140A5C" w:rsidP="00140A5C">
            <w:pPr>
              <w:rPr>
                <w:b/>
                <w:bCs/>
                <w:sz w:val="28"/>
                <w:szCs w:val="28"/>
              </w:rPr>
            </w:pPr>
            <w:r w:rsidRPr="003A4772">
              <w:rPr>
                <w:b/>
                <w:bCs/>
                <w:sz w:val="28"/>
                <w:szCs w:val="28"/>
              </w:rPr>
              <w:t>Kitty Rhoades Exclusionary Criteria</w:t>
            </w:r>
          </w:p>
          <w:p w14:paraId="61BF89B7" w14:textId="448F8739" w:rsidR="00140A5C" w:rsidRPr="003A4772" w:rsidRDefault="00140A5C" w:rsidP="00140A5C">
            <w:pPr>
              <w:rPr>
                <w:sz w:val="28"/>
                <w:szCs w:val="28"/>
              </w:rPr>
            </w:pPr>
            <w:r w:rsidRPr="003A4772">
              <w:rPr>
                <w:sz w:val="28"/>
                <w:szCs w:val="28"/>
              </w:rPr>
              <w:t xml:space="preserve">List of criteria that excludes a prospective resident from being admitted to Kitty Rhoades. Includes criteria under medical and nursing care needs, behavioral and psychiatric concerns, legal and safety considerations and additional </w:t>
            </w:r>
            <w:r w:rsidR="00DF09AC" w:rsidRPr="00DF09AC">
              <w:rPr>
                <w:sz w:val="28"/>
                <w:szCs w:val="28"/>
              </w:rPr>
              <w:t>considerations.</w:t>
            </w:r>
          </w:p>
          <w:p w14:paraId="19F97718" w14:textId="77777777" w:rsidR="00140A5C" w:rsidRPr="003A4772" w:rsidRDefault="00140A5C" w:rsidP="00140A5C">
            <w:pPr>
              <w:rPr>
                <w:sz w:val="28"/>
                <w:szCs w:val="28"/>
              </w:rPr>
            </w:pPr>
          </w:p>
          <w:p w14:paraId="33D3BFC2" w14:textId="77777777" w:rsidR="00140A5C" w:rsidRPr="003A4772" w:rsidRDefault="00140A5C" w:rsidP="00140A5C">
            <w:pPr>
              <w:rPr>
                <w:b/>
                <w:bCs/>
                <w:sz w:val="28"/>
                <w:szCs w:val="28"/>
              </w:rPr>
            </w:pPr>
            <w:r w:rsidRPr="003A4772">
              <w:rPr>
                <w:b/>
                <w:bCs/>
                <w:sz w:val="28"/>
                <w:szCs w:val="28"/>
              </w:rPr>
              <w:t>KR Admission</w:t>
            </w:r>
          </w:p>
          <w:p w14:paraId="5D703A42" w14:textId="5B427A23" w:rsidR="00140A5C" w:rsidRPr="003A4772" w:rsidRDefault="00140A5C" w:rsidP="00140A5C">
            <w:pPr>
              <w:rPr>
                <w:sz w:val="28"/>
                <w:szCs w:val="28"/>
              </w:rPr>
            </w:pPr>
            <w:r w:rsidRPr="003A4772">
              <w:rPr>
                <w:sz w:val="28"/>
                <w:szCs w:val="28"/>
              </w:rPr>
              <w:t xml:space="preserve">Information request sent to healthcare facilities prior to admission for relevant health information on </w:t>
            </w:r>
            <w:r w:rsidR="00EC0549" w:rsidRPr="003A4772">
              <w:rPr>
                <w:sz w:val="28"/>
                <w:szCs w:val="28"/>
              </w:rPr>
              <w:t xml:space="preserve">a prospective </w:t>
            </w:r>
            <w:r w:rsidRPr="003A4772">
              <w:rPr>
                <w:sz w:val="28"/>
                <w:szCs w:val="28"/>
              </w:rPr>
              <w:t>resident</w:t>
            </w:r>
            <w:r w:rsidR="00EC0549" w:rsidRPr="003A4772">
              <w:rPr>
                <w:sz w:val="28"/>
                <w:szCs w:val="28"/>
              </w:rPr>
              <w:t>’</w:t>
            </w:r>
            <w:r w:rsidRPr="003A4772">
              <w:rPr>
                <w:sz w:val="28"/>
                <w:szCs w:val="28"/>
              </w:rPr>
              <w:t xml:space="preserve">s condition and to obtain medical </w:t>
            </w:r>
            <w:r w:rsidR="00DF09AC" w:rsidRPr="00DF09AC">
              <w:rPr>
                <w:sz w:val="28"/>
                <w:szCs w:val="28"/>
              </w:rPr>
              <w:t>clearance.</w:t>
            </w:r>
          </w:p>
          <w:p w14:paraId="62071BF1" w14:textId="77777777" w:rsidR="00140A5C" w:rsidRPr="003A4772" w:rsidRDefault="00140A5C" w:rsidP="00DF0120">
            <w:pPr>
              <w:rPr>
                <w:b/>
                <w:bCs/>
                <w:color w:val="FFFFFF" w:themeColor="background1"/>
                <w:sz w:val="28"/>
                <w:szCs w:val="28"/>
              </w:rPr>
            </w:pPr>
          </w:p>
          <w:p w14:paraId="4E1F6662" w14:textId="6F388A6B" w:rsidR="004D4502" w:rsidRPr="003A4772" w:rsidRDefault="004D4502" w:rsidP="00DF0120">
            <w:pPr>
              <w:rPr>
                <w:b/>
                <w:bCs/>
                <w:sz w:val="28"/>
                <w:szCs w:val="28"/>
              </w:rPr>
            </w:pPr>
            <w:r w:rsidRPr="003A4772">
              <w:rPr>
                <w:b/>
                <w:bCs/>
                <w:sz w:val="28"/>
                <w:szCs w:val="28"/>
              </w:rPr>
              <w:t>KRMMC Application for Admission</w:t>
            </w:r>
          </w:p>
          <w:p w14:paraId="266912A1" w14:textId="43D969B4" w:rsidR="004D4502" w:rsidRPr="003A4772" w:rsidRDefault="00D57444" w:rsidP="00DF0120">
            <w:pPr>
              <w:rPr>
                <w:sz w:val="28"/>
                <w:szCs w:val="28"/>
              </w:rPr>
            </w:pPr>
            <w:r w:rsidRPr="003A4772">
              <w:rPr>
                <w:sz w:val="28"/>
                <w:szCs w:val="28"/>
              </w:rPr>
              <w:t>Application for admission to Kitty Rhoades. Includes the following sections: Personal Information, Contact Information, Power of Attorney or Guardian and Family Information, Other Children/Family or Friends Listed in Order or Priority, Assets, Liabilities, Insurance, Medical Provider Information, Specia</w:t>
            </w:r>
            <w:r w:rsidR="00407F1A" w:rsidRPr="003A4772">
              <w:rPr>
                <w:sz w:val="28"/>
                <w:szCs w:val="28"/>
              </w:rPr>
              <w:t>l Arrangements, and Consents</w:t>
            </w:r>
          </w:p>
          <w:p w14:paraId="6F38D12B" w14:textId="77777777" w:rsidR="004D4502" w:rsidRPr="003A4772" w:rsidRDefault="004D4502" w:rsidP="00DF0120">
            <w:pPr>
              <w:rPr>
                <w:sz w:val="28"/>
                <w:szCs w:val="28"/>
              </w:rPr>
            </w:pPr>
          </w:p>
          <w:p w14:paraId="2B31719E" w14:textId="77777777" w:rsidR="00633523" w:rsidRDefault="00633523" w:rsidP="00DF0120">
            <w:pPr>
              <w:rPr>
                <w:b/>
                <w:bCs/>
                <w:sz w:val="28"/>
                <w:szCs w:val="28"/>
              </w:rPr>
            </w:pPr>
          </w:p>
          <w:p w14:paraId="7E8B1689" w14:textId="77777777" w:rsidR="00633523" w:rsidRDefault="00633523" w:rsidP="00DF0120">
            <w:pPr>
              <w:rPr>
                <w:b/>
                <w:bCs/>
                <w:sz w:val="28"/>
                <w:szCs w:val="28"/>
              </w:rPr>
            </w:pPr>
          </w:p>
          <w:p w14:paraId="4EE16626" w14:textId="50D4609C" w:rsidR="004D4502" w:rsidRPr="003A4772" w:rsidRDefault="004D4502" w:rsidP="00DF0120">
            <w:pPr>
              <w:rPr>
                <w:b/>
                <w:bCs/>
                <w:sz w:val="28"/>
                <w:szCs w:val="28"/>
              </w:rPr>
            </w:pPr>
            <w:r w:rsidRPr="003A4772">
              <w:rPr>
                <w:b/>
                <w:bCs/>
                <w:sz w:val="28"/>
                <w:szCs w:val="28"/>
              </w:rPr>
              <w:lastRenderedPageBreak/>
              <w:t>Life Story Questionnaire</w:t>
            </w:r>
          </w:p>
          <w:p w14:paraId="2EC11513" w14:textId="1E55530E" w:rsidR="004D4502" w:rsidRPr="003A4772" w:rsidRDefault="002E74F6" w:rsidP="00DF0120">
            <w:pPr>
              <w:rPr>
                <w:sz w:val="28"/>
                <w:szCs w:val="28"/>
              </w:rPr>
            </w:pPr>
            <w:r w:rsidRPr="003A4772">
              <w:rPr>
                <w:sz w:val="28"/>
                <w:szCs w:val="28"/>
              </w:rPr>
              <w:t xml:space="preserve">A </w:t>
            </w:r>
            <w:r w:rsidR="00F52019" w:rsidRPr="003A4772">
              <w:rPr>
                <w:sz w:val="28"/>
                <w:szCs w:val="28"/>
              </w:rPr>
              <w:t>list</w:t>
            </w:r>
            <w:r w:rsidRPr="003A4772">
              <w:rPr>
                <w:sz w:val="28"/>
                <w:szCs w:val="28"/>
              </w:rPr>
              <w:t xml:space="preserve"> of questions asked during the admission process </w:t>
            </w:r>
            <w:r w:rsidR="003C7F84" w:rsidRPr="003C7F84">
              <w:rPr>
                <w:sz w:val="28"/>
                <w:szCs w:val="28"/>
              </w:rPr>
              <w:t>includes</w:t>
            </w:r>
            <w:r w:rsidR="00F52019" w:rsidRPr="003A4772">
              <w:rPr>
                <w:sz w:val="28"/>
                <w:szCs w:val="28"/>
              </w:rPr>
              <w:t xml:space="preserve"> topics: </w:t>
            </w:r>
            <w:r w:rsidR="003A446A" w:rsidRPr="003A4772">
              <w:rPr>
                <w:sz w:val="28"/>
                <w:szCs w:val="28"/>
              </w:rPr>
              <w:t>family</w:t>
            </w:r>
            <w:r w:rsidRPr="003A4772">
              <w:rPr>
                <w:sz w:val="28"/>
                <w:szCs w:val="28"/>
              </w:rPr>
              <w:t xml:space="preserve"> and childhood</w:t>
            </w:r>
            <w:r w:rsidR="005A70F9" w:rsidRPr="003A4772">
              <w:rPr>
                <w:sz w:val="28"/>
                <w:szCs w:val="28"/>
              </w:rPr>
              <w:t>, d</w:t>
            </w:r>
            <w:r w:rsidRPr="003A4772">
              <w:rPr>
                <w:sz w:val="28"/>
                <w:szCs w:val="28"/>
              </w:rPr>
              <w:t xml:space="preserve">aily routine, education, work, leisure, religion/faith, emotional needs, additional information noting other likes and </w:t>
            </w:r>
            <w:r w:rsidR="002E36B2" w:rsidRPr="002E36B2">
              <w:rPr>
                <w:sz w:val="28"/>
                <w:szCs w:val="28"/>
              </w:rPr>
              <w:t>interests.</w:t>
            </w:r>
          </w:p>
          <w:p w14:paraId="1602EE63" w14:textId="77777777" w:rsidR="00D754C9" w:rsidRPr="003A4772" w:rsidRDefault="00D754C9" w:rsidP="00DF0120">
            <w:pPr>
              <w:rPr>
                <w:sz w:val="28"/>
                <w:szCs w:val="28"/>
              </w:rPr>
            </w:pPr>
          </w:p>
          <w:p w14:paraId="6B7F8336" w14:textId="7D832C2D" w:rsidR="004D4502" w:rsidRPr="003A4772" w:rsidRDefault="004D4502" w:rsidP="00DF0120">
            <w:pPr>
              <w:rPr>
                <w:b/>
                <w:bCs/>
                <w:sz w:val="28"/>
                <w:szCs w:val="28"/>
              </w:rPr>
            </w:pPr>
            <w:r w:rsidRPr="003A4772">
              <w:rPr>
                <w:b/>
                <w:bCs/>
                <w:sz w:val="28"/>
                <w:szCs w:val="28"/>
              </w:rPr>
              <w:t>MOU Fill in Form</w:t>
            </w:r>
          </w:p>
          <w:p w14:paraId="09586880" w14:textId="4F4FD1C3" w:rsidR="00D25CB5" w:rsidRPr="003A4772" w:rsidRDefault="00D25CB5" w:rsidP="00DF0120">
            <w:pPr>
              <w:rPr>
                <w:sz w:val="28"/>
                <w:szCs w:val="28"/>
              </w:rPr>
            </w:pPr>
            <w:r w:rsidRPr="003A4772">
              <w:rPr>
                <w:sz w:val="28"/>
                <w:szCs w:val="28"/>
              </w:rPr>
              <w:t>Memorandum of Understanding between Kitty Rhoades and County</w:t>
            </w:r>
            <w:r w:rsidR="00EF50DD" w:rsidRPr="003A4772">
              <w:rPr>
                <w:sz w:val="28"/>
                <w:szCs w:val="28"/>
              </w:rPr>
              <w:t xml:space="preserve">. As stated on the document: </w:t>
            </w:r>
            <w:r w:rsidR="00EF50DD" w:rsidRPr="003A4772">
              <w:rPr>
                <w:i/>
                <w:iCs/>
                <w:sz w:val="28"/>
                <w:szCs w:val="28"/>
              </w:rPr>
              <w:t>The purpose of this Memorandum of Understanding (“MOU”) is to set forth the responsibilities of the Counties and the legal authority for guardianship, emergency protective placement, and the involuntary administration of psychotropic medication as an emergency protective service or protective service, as a condition of admission to Kitty Rhoades Dementia Care Facility or, if needed, following admission and assessment.</w:t>
            </w:r>
          </w:p>
          <w:p w14:paraId="1424B72B" w14:textId="77777777" w:rsidR="004D4502" w:rsidRPr="003A4772" w:rsidRDefault="004D4502" w:rsidP="00DF0120">
            <w:pPr>
              <w:rPr>
                <w:sz w:val="28"/>
                <w:szCs w:val="28"/>
              </w:rPr>
            </w:pPr>
          </w:p>
          <w:p w14:paraId="410A68A5" w14:textId="0294AB4F" w:rsidR="004D4502" w:rsidRPr="003A4772" w:rsidRDefault="004D4502" w:rsidP="00DF0120">
            <w:pPr>
              <w:rPr>
                <w:b/>
                <w:bCs/>
                <w:sz w:val="28"/>
                <w:szCs w:val="28"/>
              </w:rPr>
            </w:pPr>
            <w:r w:rsidRPr="003A4772">
              <w:rPr>
                <w:b/>
                <w:bCs/>
                <w:sz w:val="28"/>
                <w:szCs w:val="28"/>
              </w:rPr>
              <w:t>Resident Rights</w:t>
            </w:r>
          </w:p>
          <w:p w14:paraId="0B94DCFB" w14:textId="2026647D" w:rsidR="00B37BF5" w:rsidRDefault="004C619D" w:rsidP="00DF0120">
            <w:pPr>
              <w:rPr>
                <w:b/>
                <w:bCs/>
                <w:color w:val="FFFFFF" w:themeColor="background1"/>
                <w:highlight w:val="yellow"/>
              </w:rPr>
            </w:pPr>
            <w:r w:rsidRPr="003A4772">
              <w:rPr>
                <w:sz w:val="28"/>
                <w:szCs w:val="28"/>
              </w:rPr>
              <w:t xml:space="preserve">Outlines rights retained by residents when entering </w:t>
            </w:r>
            <w:r w:rsidR="00D754C9" w:rsidRPr="003A4772">
              <w:rPr>
                <w:sz w:val="28"/>
                <w:szCs w:val="28"/>
              </w:rPr>
              <w:t xml:space="preserve">facility </w:t>
            </w:r>
          </w:p>
          <w:p w14:paraId="15FC7FB1" w14:textId="77777777" w:rsidR="00F6570F" w:rsidRDefault="00F6570F" w:rsidP="00DF0120">
            <w:pPr>
              <w:rPr>
                <w:b/>
                <w:bCs/>
                <w:color w:val="FFFFFF" w:themeColor="background1"/>
                <w:highlight w:val="yellow"/>
              </w:rPr>
            </w:pPr>
          </w:p>
          <w:p w14:paraId="0056F592" w14:textId="77777777" w:rsidR="00F6570F" w:rsidRDefault="00F6570F" w:rsidP="00F6570F">
            <w:pPr>
              <w:spacing w:line="276" w:lineRule="auto"/>
            </w:pPr>
          </w:p>
          <w:p w14:paraId="55FF4F8F" w14:textId="77777777" w:rsidR="00F6570F" w:rsidRDefault="00F6570F" w:rsidP="00F6570F">
            <w:pPr>
              <w:spacing w:line="276" w:lineRule="auto"/>
            </w:pPr>
          </w:p>
          <w:p w14:paraId="53BDAB5D" w14:textId="77777777" w:rsidR="00F6570F" w:rsidRDefault="00F6570F" w:rsidP="00F6570F">
            <w:pPr>
              <w:spacing w:line="276" w:lineRule="auto"/>
            </w:pPr>
          </w:p>
          <w:p w14:paraId="28A81207" w14:textId="77777777" w:rsidR="00F6570F" w:rsidRDefault="00F6570F" w:rsidP="00F6570F">
            <w:pPr>
              <w:spacing w:line="276" w:lineRule="auto"/>
            </w:pPr>
          </w:p>
          <w:p w14:paraId="15CCEDEC" w14:textId="77777777" w:rsidR="00F6570F" w:rsidRDefault="00F6570F" w:rsidP="00F6570F">
            <w:pPr>
              <w:spacing w:line="276" w:lineRule="auto"/>
            </w:pPr>
          </w:p>
          <w:p w14:paraId="4D637CD7" w14:textId="77777777" w:rsidR="00F6570F" w:rsidRDefault="00F6570F" w:rsidP="00F6570F">
            <w:pPr>
              <w:spacing w:line="276" w:lineRule="auto"/>
            </w:pPr>
          </w:p>
          <w:p w14:paraId="39FA57E7" w14:textId="0B2D88F5" w:rsidR="00F6570F" w:rsidRPr="003A4772" w:rsidRDefault="00F6570F" w:rsidP="003A4772">
            <w:pPr>
              <w:spacing w:line="276" w:lineRule="auto"/>
              <w:rPr>
                <w:rFonts w:ascii="Calibri" w:eastAsia="Calibri" w:hAnsi="Calibri" w:cs="Calibri"/>
                <w:color w:val="000000" w:themeColor="text1"/>
                <w:sz w:val="24"/>
                <w:szCs w:val="24"/>
              </w:rPr>
            </w:pPr>
            <w:hyperlink w:anchor="TOC" w:history="1">
              <w:r w:rsidRPr="00B22B4D">
                <w:rPr>
                  <w:rStyle w:val="Hyperlink"/>
                  <w:rFonts w:ascii="Calibri" w:eastAsia="Calibri" w:hAnsi="Calibri" w:cs="Calibri"/>
                  <w:sz w:val="24"/>
                  <w:szCs w:val="24"/>
                </w:rPr>
                <w:t>Return to Table of Contents</w:t>
              </w:r>
            </w:hyperlink>
          </w:p>
        </w:tc>
      </w:tr>
      <w:tr w:rsidR="00B37BF5" w:rsidRPr="00C44826" w14:paraId="015645DE" w14:textId="77777777" w:rsidTr="00DF0120">
        <w:trPr>
          <w:trHeight w:val="70"/>
        </w:trPr>
        <w:tc>
          <w:tcPr>
            <w:tcW w:w="9540" w:type="dxa"/>
            <w:tcBorders>
              <w:top w:val="none" w:sz="12" w:space="0" w:color="000000" w:themeColor="text1"/>
            </w:tcBorders>
            <w:shd w:val="clear" w:color="auto" w:fill="FFFFFF" w:themeFill="background1"/>
          </w:tcPr>
          <w:p w14:paraId="472C160A" w14:textId="77777777" w:rsidR="00B37BF5" w:rsidRDefault="00B37BF5" w:rsidP="00DF0120"/>
        </w:tc>
      </w:tr>
    </w:tbl>
    <w:p w14:paraId="6CD898A4" w14:textId="77777777" w:rsidR="00B37BF5" w:rsidRPr="00374B53" w:rsidRDefault="00B37BF5" w:rsidP="003A4772">
      <w:pPr>
        <w:pStyle w:val="NormalWeb"/>
      </w:pPr>
    </w:p>
    <w:sectPr w:rsidR="00B37BF5" w:rsidRPr="00374B53" w:rsidSect="005E510E">
      <w:headerReference w:type="even" r:id="rId35"/>
      <w:headerReference w:type="default" r:id="rId36"/>
      <w:footerReference w:type="even" r:id="rId37"/>
      <w:footerReference w:type="default" r:id="rId38"/>
      <w:pgSz w:w="12240" w:h="15840"/>
      <w:pgMar w:top="1440" w:right="1440" w:bottom="1440" w:left="1440" w:header="432" w:footer="432"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D22560" w14:textId="77777777" w:rsidR="00AD60FE" w:rsidRDefault="00AD60FE" w:rsidP="005845F4">
      <w:pPr>
        <w:spacing w:after="0" w:line="240" w:lineRule="auto"/>
      </w:pPr>
      <w:r>
        <w:separator/>
      </w:r>
    </w:p>
  </w:endnote>
  <w:endnote w:type="continuationSeparator" w:id="0">
    <w:p w14:paraId="5B58B3B7" w14:textId="77777777" w:rsidR="00AD60FE" w:rsidRDefault="00AD60FE" w:rsidP="005845F4">
      <w:pPr>
        <w:spacing w:after="0" w:line="240" w:lineRule="auto"/>
      </w:pPr>
      <w:r>
        <w:continuationSeparator/>
      </w:r>
    </w:p>
  </w:endnote>
  <w:endnote w:type="continuationNotice" w:id="1">
    <w:p w14:paraId="381A6FBC" w14:textId="77777777" w:rsidR="00AD60FE" w:rsidRDefault="00AD60F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89E8B2" w14:textId="18CE4786" w:rsidR="04BDACC0" w:rsidRDefault="00463615" w:rsidP="04BDACC0">
    <w:pPr>
      <w:pStyle w:val="Footer"/>
      <w:tabs>
        <w:tab w:val="left" w:pos="704"/>
        <w:tab w:val="right" w:pos="9162"/>
      </w:tabs>
    </w:pPr>
    <w:r>
      <w:rPr>
        <w:sz w:val="18"/>
        <w:szCs w:val="18"/>
      </w:rPr>
      <w:t>DCSU</w:t>
    </w:r>
    <w:r w:rsidR="00066830">
      <w:rPr>
        <w:sz w:val="18"/>
        <w:szCs w:val="18"/>
      </w:rPr>
      <w:t xml:space="preserve"> Toolkit</w:t>
    </w:r>
  </w:p>
  <w:p w14:paraId="08717F44" w14:textId="60E61670" w:rsidR="04BDACC0" w:rsidRDefault="00066830" w:rsidP="04BDACC0">
    <w:pPr>
      <w:pStyle w:val="Footer"/>
    </w:pPr>
    <w:r>
      <w:rPr>
        <w:sz w:val="18"/>
        <w:szCs w:val="18"/>
      </w:rPr>
      <w:t>Last modified September 2025</w:t>
    </w:r>
  </w:p>
  <w:p w14:paraId="52EA707E" w14:textId="505F2F31" w:rsidR="04BDACC0" w:rsidRDefault="04BDACC0" w:rsidP="04BDACC0">
    <w:pPr>
      <w:pStyle w:val="Footer"/>
      <w:rPr>
        <w:sz w:val="18"/>
        <w:szCs w:val="18"/>
      </w:rPr>
    </w:pPr>
  </w:p>
  <w:p w14:paraId="01A984D2" w14:textId="77777777" w:rsidR="00B62CC2" w:rsidRDefault="00B62CC2" w:rsidP="000A1A2E">
    <w:pPr>
      <w:pStyle w:val="Footer"/>
      <w:rPr>
        <w:sz w:val="18"/>
        <w:szCs w:val="18"/>
      </w:rPr>
    </w:pPr>
  </w:p>
  <w:p w14:paraId="374962A9" w14:textId="77777777" w:rsidR="00B62CC2" w:rsidRPr="00C06D50" w:rsidRDefault="00B62CC2" w:rsidP="000A1A2E">
    <w:pPr>
      <w:pStyle w:val="Footer"/>
      <w:rPr>
        <w:sz w:val="18"/>
        <w:szCs w:val="18"/>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A9C1EF" w14:textId="3C9A922F" w:rsidR="00066830" w:rsidRDefault="00463615" w:rsidP="00066830">
    <w:pPr>
      <w:pStyle w:val="Footer"/>
      <w:tabs>
        <w:tab w:val="left" w:pos="704"/>
        <w:tab w:val="right" w:pos="9162"/>
      </w:tabs>
      <w:jc w:val="right"/>
    </w:pPr>
    <w:r>
      <w:rPr>
        <w:sz w:val="18"/>
        <w:szCs w:val="18"/>
      </w:rPr>
      <w:t>DCSU</w:t>
    </w:r>
    <w:r w:rsidR="00066830">
      <w:rPr>
        <w:sz w:val="18"/>
        <w:szCs w:val="18"/>
      </w:rPr>
      <w:t xml:space="preserve"> Toolkit</w:t>
    </w:r>
  </w:p>
  <w:p w14:paraId="1581B575" w14:textId="77777777" w:rsidR="00066830" w:rsidRDefault="00066830" w:rsidP="00066830">
    <w:pPr>
      <w:pStyle w:val="Footer"/>
      <w:jc w:val="right"/>
    </w:pPr>
    <w:r>
      <w:rPr>
        <w:sz w:val="18"/>
        <w:szCs w:val="18"/>
      </w:rPr>
      <w:t>Last modified September 2025</w:t>
    </w:r>
  </w:p>
  <w:p w14:paraId="134FDC8F" w14:textId="77777777" w:rsidR="00855BDF" w:rsidRPr="003D1905" w:rsidRDefault="00855BDF" w:rsidP="00066830">
    <w:pPr>
      <w:pStyle w:val="Footer"/>
      <w:rPr>
        <w:sz w:val="18"/>
        <w:szCs w:val="18"/>
      </w:rPr>
    </w:pPr>
  </w:p>
  <w:p w14:paraId="4CF5B89B" w14:textId="77777777" w:rsidR="003A5316" w:rsidRPr="003D1905" w:rsidRDefault="003A5316" w:rsidP="003570E9">
    <w:pPr>
      <w:pStyle w:val="Footer"/>
      <w:rPr>
        <w:sz w:val="18"/>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516944" w14:textId="77777777" w:rsidR="00AD60FE" w:rsidRDefault="00AD60FE" w:rsidP="005845F4">
      <w:pPr>
        <w:spacing w:after="0" w:line="240" w:lineRule="auto"/>
      </w:pPr>
      <w:r>
        <w:separator/>
      </w:r>
    </w:p>
  </w:footnote>
  <w:footnote w:type="continuationSeparator" w:id="0">
    <w:p w14:paraId="18724D67" w14:textId="77777777" w:rsidR="00AD60FE" w:rsidRDefault="00AD60FE" w:rsidP="005845F4">
      <w:pPr>
        <w:spacing w:after="0" w:line="240" w:lineRule="auto"/>
      </w:pPr>
      <w:r>
        <w:continuationSeparator/>
      </w:r>
    </w:p>
  </w:footnote>
  <w:footnote w:type="continuationNotice" w:id="1">
    <w:p w14:paraId="2A4723A4" w14:textId="77777777" w:rsidR="00AD60FE" w:rsidRDefault="00AD60FE">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86970518"/>
      <w:docPartObj>
        <w:docPartGallery w:val="Page Numbers (Top of Page)"/>
        <w:docPartUnique/>
      </w:docPartObj>
    </w:sdtPr>
    <w:sdtEndPr>
      <w:rPr>
        <w:noProof/>
      </w:rPr>
    </w:sdtEndPr>
    <w:sdtContent>
      <w:p w14:paraId="23C5CDEF" w14:textId="46890480" w:rsidR="00250E33" w:rsidRDefault="00250E33">
        <w:pPr>
          <w:pStyle w:val="Header"/>
        </w:pPr>
        <w:r>
          <w:fldChar w:fldCharType="begin"/>
        </w:r>
        <w:r>
          <w:instrText xml:space="preserve"> PAGE   \* MERGEFORMAT </w:instrText>
        </w:r>
        <w:r>
          <w:fldChar w:fldCharType="separate"/>
        </w:r>
        <w:r>
          <w:rPr>
            <w:noProof/>
          </w:rPr>
          <w:t>2</w:t>
        </w:r>
        <w:r>
          <w:rPr>
            <w:noProof/>
          </w:rPr>
          <w:fldChar w:fldCharType="end"/>
        </w:r>
      </w:p>
    </w:sdtContent>
  </w:sdt>
  <w:p w14:paraId="467661A2" w14:textId="77777777" w:rsidR="00265697" w:rsidRDefault="0026569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A95D03" w14:textId="2201FE6B" w:rsidR="00FA68A5" w:rsidRDefault="00000000">
    <w:pPr>
      <w:pStyle w:val="Header"/>
      <w:jc w:val="right"/>
    </w:pPr>
    <w:sdt>
      <w:sdtPr>
        <w:id w:val="5634317"/>
        <w:docPartObj>
          <w:docPartGallery w:val="Page Numbers (Top of Page)"/>
          <w:docPartUnique/>
        </w:docPartObj>
      </w:sdtPr>
      <w:sdtEndPr>
        <w:rPr>
          <w:noProof/>
        </w:rPr>
      </w:sdtEndPr>
      <w:sdtContent>
        <w:r w:rsidR="00FA68A5">
          <w:fldChar w:fldCharType="begin"/>
        </w:r>
        <w:r w:rsidR="00FA68A5">
          <w:instrText xml:space="preserve"> PAGE   \* MERGEFORMAT </w:instrText>
        </w:r>
        <w:r w:rsidR="00FA68A5">
          <w:fldChar w:fldCharType="separate"/>
        </w:r>
        <w:r w:rsidR="00FA68A5">
          <w:rPr>
            <w:noProof/>
          </w:rPr>
          <w:t>2</w:t>
        </w:r>
        <w:r w:rsidR="00FA68A5">
          <w:rPr>
            <w:noProof/>
          </w:rPr>
          <w:fldChar w:fldCharType="end"/>
        </w:r>
      </w:sdtContent>
    </w:sdt>
  </w:p>
  <w:p w14:paraId="2C3EE047" w14:textId="67F5FB27" w:rsidR="005845F4" w:rsidRDefault="005845F4" w:rsidP="005845F4">
    <w:pPr>
      <w:pStyle w:val="Heade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E86200"/>
    <w:multiLevelType w:val="hybridMultilevel"/>
    <w:tmpl w:val="D388C50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07D07344"/>
    <w:multiLevelType w:val="hybridMultilevel"/>
    <w:tmpl w:val="7D7A4B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9FDA067"/>
    <w:multiLevelType w:val="hybridMultilevel"/>
    <w:tmpl w:val="7AC43A32"/>
    <w:lvl w:ilvl="0" w:tplc="E8708C80">
      <w:start w:val="1"/>
      <w:numFmt w:val="bullet"/>
      <w:lvlText w:val=""/>
      <w:lvlJc w:val="left"/>
      <w:pPr>
        <w:ind w:left="720" w:hanging="360"/>
      </w:pPr>
      <w:rPr>
        <w:rFonts w:ascii="Symbol" w:hAnsi="Symbol" w:hint="default"/>
      </w:rPr>
    </w:lvl>
    <w:lvl w:ilvl="1" w:tplc="B6D24136">
      <w:start w:val="1"/>
      <w:numFmt w:val="bullet"/>
      <w:lvlText w:val="o"/>
      <w:lvlJc w:val="left"/>
      <w:pPr>
        <w:ind w:left="1440" w:hanging="360"/>
      </w:pPr>
      <w:rPr>
        <w:rFonts w:ascii="Courier New" w:hAnsi="Courier New" w:hint="default"/>
      </w:rPr>
    </w:lvl>
    <w:lvl w:ilvl="2" w:tplc="223E0EDA">
      <w:start w:val="1"/>
      <w:numFmt w:val="bullet"/>
      <w:lvlText w:val=""/>
      <w:lvlJc w:val="left"/>
      <w:pPr>
        <w:ind w:left="2160" w:hanging="360"/>
      </w:pPr>
      <w:rPr>
        <w:rFonts w:ascii="Wingdings" w:hAnsi="Wingdings" w:hint="default"/>
      </w:rPr>
    </w:lvl>
    <w:lvl w:ilvl="3" w:tplc="4706072C">
      <w:start w:val="1"/>
      <w:numFmt w:val="bullet"/>
      <w:lvlText w:val=""/>
      <w:lvlJc w:val="left"/>
      <w:pPr>
        <w:ind w:left="2880" w:hanging="360"/>
      </w:pPr>
      <w:rPr>
        <w:rFonts w:ascii="Symbol" w:hAnsi="Symbol" w:hint="default"/>
      </w:rPr>
    </w:lvl>
    <w:lvl w:ilvl="4" w:tplc="61C647A6">
      <w:start w:val="1"/>
      <w:numFmt w:val="bullet"/>
      <w:lvlText w:val="o"/>
      <w:lvlJc w:val="left"/>
      <w:pPr>
        <w:ind w:left="3600" w:hanging="360"/>
      </w:pPr>
      <w:rPr>
        <w:rFonts w:ascii="Courier New" w:hAnsi="Courier New" w:hint="default"/>
      </w:rPr>
    </w:lvl>
    <w:lvl w:ilvl="5" w:tplc="390A9638">
      <w:start w:val="1"/>
      <w:numFmt w:val="bullet"/>
      <w:lvlText w:val=""/>
      <w:lvlJc w:val="left"/>
      <w:pPr>
        <w:ind w:left="4320" w:hanging="360"/>
      </w:pPr>
      <w:rPr>
        <w:rFonts w:ascii="Wingdings" w:hAnsi="Wingdings" w:hint="default"/>
      </w:rPr>
    </w:lvl>
    <w:lvl w:ilvl="6" w:tplc="49F0EAA2">
      <w:start w:val="1"/>
      <w:numFmt w:val="bullet"/>
      <w:lvlText w:val=""/>
      <w:lvlJc w:val="left"/>
      <w:pPr>
        <w:ind w:left="5040" w:hanging="360"/>
      </w:pPr>
      <w:rPr>
        <w:rFonts w:ascii="Symbol" w:hAnsi="Symbol" w:hint="default"/>
      </w:rPr>
    </w:lvl>
    <w:lvl w:ilvl="7" w:tplc="EB801D30">
      <w:start w:val="1"/>
      <w:numFmt w:val="bullet"/>
      <w:lvlText w:val="o"/>
      <w:lvlJc w:val="left"/>
      <w:pPr>
        <w:ind w:left="5760" w:hanging="360"/>
      </w:pPr>
      <w:rPr>
        <w:rFonts w:ascii="Courier New" w:hAnsi="Courier New" w:hint="default"/>
      </w:rPr>
    </w:lvl>
    <w:lvl w:ilvl="8" w:tplc="2004C0A0">
      <w:start w:val="1"/>
      <w:numFmt w:val="bullet"/>
      <w:lvlText w:val=""/>
      <w:lvlJc w:val="left"/>
      <w:pPr>
        <w:ind w:left="6480" w:hanging="360"/>
      </w:pPr>
      <w:rPr>
        <w:rFonts w:ascii="Wingdings" w:hAnsi="Wingdings" w:hint="default"/>
      </w:rPr>
    </w:lvl>
  </w:abstractNum>
  <w:abstractNum w:abstractNumId="3" w15:restartNumberingAfterBreak="0">
    <w:nsid w:val="0A271FDA"/>
    <w:multiLevelType w:val="hybridMultilevel"/>
    <w:tmpl w:val="32E262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E82988"/>
    <w:multiLevelType w:val="hybridMultilevel"/>
    <w:tmpl w:val="0DC0C5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E85A416"/>
    <w:multiLevelType w:val="hybridMultilevel"/>
    <w:tmpl w:val="F3BC3A48"/>
    <w:lvl w:ilvl="0" w:tplc="5756E278">
      <w:start w:val="1"/>
      <w:numFmt w:val="bullet"/>
      <w:lvlText w:val=""/>
      <w:lvlJc w:val="left"/>
      <w:pPr>
        <w:ind w:left="720" w:hanging="360"/>
      </w:pPr>
      <w:rPr>
        <w:rFonts w:ascii="Symbol" w:hAnsi="Symbol" w:hint="default"/>
      </w:rPr>
    </w:lvl>
    <w:lvl w:ilvl="1" w:tplc="B14EB3FC">
      <w:start w:val="1"/>
      <w:numFmt w:val="bullet"/>
      <w:lvlText w:val="o"/>
      <w:lvlJc w:val="left"/>
      <w:pPr>
        <w:ind w:left="1440" w:hanging="360"/>
      </w:pPr>
      <w:rPr>
        <w:rFonts w:ascii="Courier New" w:hAnsi="Courier New" w:hint="default"/>
      </w:rPr>
    </w:lvl>
    <w:lvl w:ilvl="2" w:tplc="5AE22A64">
      <w:start w:val="1"/>
      <w:numFmt w:val="bullet"/>
      <w:lvlText w:val=""/>
      <w:lvlJc w:val="left"/>
      <w:pPr>
        <w:ind w:left="2160" w:hanging="360"/>
      </w:pPr>
      <w:rPr>
        <w:rFonts w:ascii="Wingdings" w:hAnsi="Wingdings" w:hint="default"/>
      </w:rPr>
    </w:lvl>
    <w:lvl w:ilvl="3" w:tplc="C03A2CF2">
      <w:start w:val="1"/>
      <w:numFmt w:val="bullet"/>
      <w:lvlText w:val=""/>
      <w:lvlJc w:val="left"/>
      <w:pPr>
        <w:ind w:left="2880" w:hanging="360"/>
      </w:pPr>
      <w:rPr>
        <w:rFonts w:ascii="Symbol" w:hAnsi="Symbol" w:hint="default"/>
      </w:rPr>
    </w:lvl>
    <w:lvl w:ilvl="4" w:tplc="A5BA58E4">
      <w:start w:val="1"/>
      <w:numFmt w:val="bullet"/>
      <w:lvlText w:val="o"/>
      <w:lvlJc w:val="left"/>
      <w:pPr>
        <w:ind w:left="3600" w:hanging="360"/>
      </w:pPr>
      <w:rPr>
        <w:rFonts w:ascii="Courier New" w:hAnsi="Courier New" w:hint="default"/>
      </w:rPr>
    </w:lvl>
    <w:lvl w:ilvl="5" w:tplc="7E200CE0">
      <w:start w:val="1"/>
      <w:numFmt w:val="bullet"/>
      <w:lvlText w:val=""/>
      <w:lvlJc w:val="left"/>
      <w:pPr>
        <w:ind w:left="4320" w:hanging="360"/>
      </w:pPr>
      <w:rPr>
        <w:rFonts w:ascii="Wingdings" w:hAnsi="Wingdings" w:hint="default"/>
      </w:rPr>
    </w:lvl>
    <w:lvl w:ilvl="6" w:tplc="5A9A3C5A">
      <w:start w:val="1"/>
      <w:numFmt w:val="bullet"/>
      <w:lvlText w:val=""/>
      <w:lvlJc w:val="left"/>
      <w:pPr>
        <w:ind w:left="5040" w:hanging="360"/>
      </w:pPr>
      <w:rPr>
        <w:rFonts w:ascii="Symbol" w:hAnsi="Symbol" w:hint="default"/>
      </w:rPr>
    </w:lvl>
    <w:lvl w:ilvl="7" w:tplc="9EE2D810">
      <w:start w:val="1"/>
      <w:numFmt w:val="bullet"/>
      <w:lvlText w:val="o"/>
      <w:lvlJc w:val="left"/>
      <w:pPr>
        <w:ind w:left="5760" w:hanging="360"/>
      </w:pPr>
      <w:rPr>
        <w:rFonts w:ascii="Courier New" w:hAnsi="Courier New" w:hint="default"/>
      </w:rPr>
    </w:lvl>
    <w:lvl w:ilvl="8" w:tplc="8432E034">
      <w:start w:val="1"/>
      <w:numFmt w:val="bullet"/>
      <w:lvlText w:val=""/>
      <w:lvlJc w:val="left"/>
      <w:pPr>
        <w:ind w:left="6480" w:hanging="360"/>
      </w:pPr>
      <w:rPr>
        <w:rFonts w:ascii="Wingdings" w:hAnsi="Wingdings" w:hint="default"/>
      </w:rPr>
    </w:lvl>
  </w:abstractNum>
  <w:abstractNum w:abstractNumId="6" w15:restartNumberingAfterBreak="0">
    <w:nsid w:val="115108E9"/>
    <w:multiLevelType w:val="multilevel"/>
    <w:tmpl w:val="F7FE5EF2"/>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7" w15:restartNumberingAfterBreak="0">
    <w:nsid w:val="11F75E6E"/>
    <w:multiLevelType w:val="hybridMultilevel"/>
    <w:tmpl w:val="82AED36E"/>
    <w:lvl w:ilvl="0" w:tplc="4FDAEC80">
      <w:start w:val="1898"/>
      <w:numFmt w:val="decimal"/>
      <w:lvlText w:val="%1"/>
      <w:lvlJc w:val="left"/>
      <w:pPr>
        <w:ind w:left="840" w:hanging="4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2952213"/>
    <w:multiLevelType w:val="multilevel"/>
    <w:tmpl w:val="DED42A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151165D6"/>
    <w:multiLevelType w:val="hybridMultilevel"/>
    <w:tmpl w:val="0DD867E0"/>
    <w:lvl w:ilvl="0" w:tplc="6D445EDC">
      <w:start w:val="1"/>
      <w:numFmt w:val="bullet"/>
      <w:lvlText w:val=""/>
      <w:lvlJc w:val="left"/>
      <w:pPr>
        <w:ind w:left="720" w:hanging="360"/>
      </w:pPr>
      <w:rPr>
        <w:rFonts w:ascii="Symbol" w:eastAsia="Symbol" w:hAnsi="Symbol" w:cs="Symbol"/>
      </w:rPr>
    </w:lvl>
    <w:lvl w:ilvl="1" w:tplc="95FA1FF2">
      <w:start w:val="1"/>
      <w:numFmt w:val="bullet"/>
      <w:lvlText w:val="o"/>
      <w:lvlJc w:val="left"/>
      <w:pPr>
        <w:ind w:left="1440" w:hanging="360"/>
      </w:pPr>
      <w:rPr>
        <w:rFonts w:ascii="Courier New" w:eastAsia="Courier New" w:hAnsi="Courier New" w:cs="Courier New"/>
      </w:rPr>
    </w:lvl>
    <w:lvl w:ilvl="2" w:tplc="C9B0E60E">
      <w:start w:val="1"/>
      <w:numFmt w:val="bullet"/>
      <w:lvlText w:val=""/>
      <w:lvlJc w:val="left"/>
      <w:pPr>
        <w:ind w:left="2160" w:hanging="360"/>
      </w:pPr>
      <w:rPr>
        <w:rFonts w:ascii="Wingdings" w:eastAsia="Wingdings" w:hAnsi="Wingdings" w:cs="Wingdings"/>
      </w:rPr>
    </w:lvl>
    <w:lvl w:ilvl="3" w:tplc="45960548">
      <w:start w:val="1"/>
      <w:numFmt w:val="bullet"/>
      <w:lvlText w:val=""/>
      <w:lvlJc w:val="left"/>
      <w:pPr>
        <w:ind w:left="2880" w:hanging="360"/>
      </w:pPr>
      <w:rPr>
        <w:rFonts w:ascii="Symbol" w:eastAsia="Symbol" w:hAnsi="Symbol" w:cs="Symbol"/>
      </w:rPr>
    </w:lvl>
    <w:lvl w:ilvl="4" w:tplc="ED428FDC">
      <w:start w:val="1"/>
      <w:numFmt w:val="bullet"/>
      <w:lvlText w:val="o"/>
      <w:lvlJc w:val="left"/>
      <w:pPr>
        <w:ind w:left="3600" w:hanging="360"/>
      </w:pPr>
      <w:rPr>
        <w:rFonts w:ascii="Courier New" w:eastAsia="Courier New" w:hAnsi="Courier New" w:cs="Courier New"/>
      </w:rPr>
    </w:lvl>
    <w:lvl w:ilvl="5" w:tplc="8EFCF40A">
      <w:start w:val="1"/>
      <w:numFmt w:val="bullet"/>
      <w:lvlText w:val=""/>
      <w:lvlJc w:val="left"/>
      <w:pPr>
        <w:ind w:left="4320" w:hanging="360"/>
      </w:pPr>
      <w:rPr>
        <w:rFonts w:ascii="Wingdings" w:eastAsia="Wingdings" w:hAnsi="Wingdings" w:cs="Wingdings"/>
      </w:rPr>
    </w:lvl>
    <w:lvl w:ilvl="6" w:tplc="B75A94C0">
      <w:start w:val="1"/>
      <w:numFmt w:val="bullet"/>
      <w:lvlText w:val=""/>
      <w:lvlJc w:val="left"/>
      <w:pPr>
        <w:ind w:left="5040" w:hanging="360"/>
      </w:pPr>
      <w:rPr>
        <w:rFonts w:ascii="Symbol" w:eastAsia="Symbol" w:hAnsi="Symbol" w:cs="Symbol"/>
      </w:rPr>
    </w:lvl>
    <w:lvl w:ilvl="7" w:tplc="F52EA1D2">
      <w:start w:val="1"/>
      <w:numFmt w:val="bullet"/>
      <w:lvlText w:val="o"/>
      <w:lvlJc w:val="left"/>
      <w:pPr>
        <w:ind w:left="5760" w:hanging="360"/>
      </w:pPr>
      <w:rPr>
        <w:rFonts w:ascii="Courier New" w:eastAsia="Courier New" w:hAnsi="Courier New" w:cs="Courier New"/>
      </w:rPr>
    </w:lvl>
    <w:lvl w:ilvl="8" w:tplc="7E2E2DC4">
      <w:start w:val="1"/>
      <w:numFmt w:val="bullet"/>
      <w:lvlText w:val=""/>
      <w:lvlJc w:val="left"/>
      <w:pPr>
        <w:ind w:left="6480" w:hanging="360"/>
      </w:pPr>
      <w:rPr>
        <w:rFonts w:ascii="Wingdings" w:eastAsia="Wingdings" w:hAnsi="Wingdings" w:cs="Wingdings"/>
      </w:rPr>
    </w:lvl>
  </w:abstractNum>
  <w:abstractNum w:abstractNumId="10" w15:restartNumberingAfterBreak="0">
    <w:nsid w:val="17F704FD"/>
    <w:multiLevelType w:val="hybridMultilevel"/>
    <w:tmpl w:val="FDF41F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81E7713"/>
    <w:multiLevelType w:val="hybridMultilevel"/>
    <w:tmpl w:val="CD70EA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A624AD2"/>
    <w:multiLevelType w:val="hybridMultilevel"/>
    <w:tmpl w:val="49ACB4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AC249B8"/>
    <w:multiLevelType w:val="hybridMultilevel"/>
    <w:tmpl w:val="A85AFF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D795E7D"/>
    <w:multiLevelType w:val="hybridMultilevel"/>
    <w:tmpl w:val="408472F6"/>
    <w:lvl w:ilvl="0" w:tplc="A5DC9328">
      <w:start w:val="1"/>
      <w:numFmt w:val="bullet"/>
      <w:lvlText w:val=""/>
      <w:lvlJc w:val="left"/>
      <w:pPr>
        <w:ind w:left="720" w:hanging="360"/>
      </w:pPr>
      <w:rPr>
        <w:rFonts w:ascii="Symbol" w:eastAsia="Symbol" w:hAnsi="Symbol" w:cs="Symbol"/>
      </w:rPr>
    </w:lvl>
    <w:lvl w:ilvl="1" w:tplc="0D245ED8">
      <w:start w:val="1"/>
      <w:numFmt w:val="bullet"/>
      <w:lvlText w:val="o"/>
      <w:lvlJc w:val="left"/>
      <w:pPr>
        <w:ind w:left="1440" w:hanging="360"/>
      </w:pPr>
      <w:rPr>
        <w:rFonts w:ascii="Courier New" w:eastAsia="Courier New" w:hAnsi="Courier New" w:cs="Courier New"/>
      </w:rPr>
    </w:lvl>
    <w:lvl w:ilvl="2" w:tplc="0834198A">
      <w:start w:val="1"/>
      <w:numFmt w:val="bullet"/>
      <w:lvlText w:val=""/>
      <w:lvlJc w:val="left"/>
      <w:pPr>
        <w:ind w:left="2160" w:hanging="360"/>
      </w:pPr>
      <w:rPr>
        <w:rFonts w:ascii="Wingdings" w:eastAsia="Wingdings" w:hAnsi="Wingdings" w:cs="Wingdings"/>
      </w:rPr>
    </w:lvl>
    <w:lvl w:ilvl="3" w:tplc="2D6CECAA">
      <w:start w:val="1"/>
      <w:numFmt w:val="bullet"/>
      <w:lvlText w:val=""/>
      <w:lvlJc w:val="left"/>
      <w:pPr>
        <w:ind w:left="2880" w:hanging="360"/>
      </w:pPr>
      <w:rPr>
        <w:rFonts w:ascii="Symbol" w:eastAsia="Symbol" w:hAnsi="Symbol" w:cs="Symbol"/>
      </w:rPr>
    </w:lvl>
    <w:lvl w:ilvl="4" w:tplc="BC2C5F6E">
      <w:start w:val="1"/>
      <w:numFmt w:val="bullet"/>
      <w:lvlText w:val="o"/>
      <w:lvlJc w:val="left"/>
      <w:pPr>
        <w:ind w:left="3600" w:hanging="360"/>
      </w:pPr>
      <w:rPr>
        <w:rFonts w:ascii="Courier New" w:eastAsia="Courier New" w:hAnsi="Courier New" w:cs="Courier New"/>
      </w:rPr>
    </w:lvl>
    <w:lvl w:ilvl="5" w:tplc="6A768B92">
      <w:start w:val="1"/>
      <w:numFmt w:val="bullet"/>
      <w:lvlText w:val=""/>
      <w:lvlJc w:val="left"/>
      <w:pPr>
        <w:ind w:left="4320" w:hanging="360"/>
      </w:pPr>
      <w:rPr>
        <w:rFonts w:ascii="Wingdings" w:eastAsia="Wingdings" w:hAnsi="Wingdings" w:cs="Wingdings"/>
      </w:rPr>
    </w:lvl>
    <w:lvl w:ilvl="6" w:tplc="F4FC3290">
      <w:start w:val="1"/>
      <w:numFmt w:val="bullet"/>
      <w:lvlText w:val=""/>
      <w:lvlJc w:val="left"/>
      <w:pPr>
        <w:ind w:left="5040" w:hanging="360"/>
      </w:pPr>
      <w:rPr>
        <w:rFonts w:ascii="Symbol" w:eastAsia="Symbol" w:hAnsi="Symbol" w:cs="Symbol"/>
      </w:rPr>
    </w:lvl>
    <w:lvl w:ilvl="7" w:tplc="455431B6">
      <w:start w:val="1"/>
      <w:numFmt w:val="bullet"/>
      <w:lvlText w:val="o"/>
      <w:lvlJc w:val="left"/>
      <w:pPr>
        <w:ind w:left="5760" w:hanging="360"/>
      </w:pPr>
      <w:rPr>
        <w:rFonts w:ascii="Courier New" w:eastAsia="Courier New" w:hAnsi="Courier New" w:cs="Courier New"/>
      </w:rPr>
    </w:lvl>
    <w:lvl w:ilvl="8" w:tplc="764CA684">
      <w:start w:val="1"/>
      <w:numFmt w:val="bullet"/>
      <w:lvlText w:val=""/>
      <w:lvlJc w:val="left"/>
      <w:pPr>
        <w:ind w:left="6480" w:hanging="360"/>
      </w:pPr>
      <w:rPr>
        <w:rFonts w:ascii="Wingdings" w:eastAsia="Wingdings" w:hAnsi="Wingdings" w:cs="Wingdings"/>
      </w:rPr>
    </w:lvl>
  </w:abstractNum>
  <w:abstractNum w:abstractNumId="15" w15:restartNumberingAfterBreak="0">
    <w:nsid w:val="297C3F61"/>
    <w:multiLevelType w:val="hybridMultilevel"/>
    <w:tmpl w:val="35A8F57A"/>
    <w:lvl w:ilvl="0" w:tplc="F0E88A04">
      <w:start w:val="1"/>
      <w:numFmt w:val="bullet"/>
      <w:lvlText w:val=""/>
      <w:lvlJc w:val="left"/>
      <w:pPr>
        <w:ind w:left="720" w:hanging="360"/>
      </w:pPr>
      <w:rPr>
        <w:rFonts w:ascii="Symbol" w:eastAsia="Symbol" w:hAnsi="Symbol" w:cs="Symbol"/>
      </w:rPr>
    </w:lvl>
    <w:lvl w:ilvl="1" w:tplc="66D0C17E">
      <w:start w:val="1"/>
      <w:numFmt w:val="bullet"/>
      <w:lvlText w:val="o"/>
      <w:lvlJc w:val="left"/>
      <w:pPr>
        <w:ind w:left="1440" w:hanging="360"/>
      </w:pPr>
      <w:rPr>
        <w:rFonts w:ascii="Courier New" w:eastAsia="Courier New" w:hAnsi="Courier New" w:cs="Courier New"/>
      </w:rPr>
    </w:lvl>
    <w:lvl w:ilvl="2" w:tplc="72E2DF78">
      <w:start w:val="1"/>
      <w:numFmt w:val="bullet"/>
      <w:lvlText w:val=""/>
      <w:lvlJc w:val="left"/>
      <w:pPr>
        <w:ind w:left="2160" w:hanging="360"/>
      </w:pPr>
      <w:rPr>
        <w:rFonts w:ascii="Wingdings" w:eastAsia="Wingdings" w:hAnsi="Wingdings" w:cs="Wingdings"/>
      </w:rPr>
    </w:lvl>
    <w:lvl w:ilvl="3" w:tplc="A3EC31F2">
      <w:start w:val="1"/>
      <w:numFmt w:val="bullet"/>
      <w:lvlText w:val=""/>
      <w:lvlJc w:val="left"/>
      <w:pPr>
        <w:ind w:left="2880" w:hanging="360"/>
      </w:pPr>
      <w:rPr>
        <w:rFonts w:ascii="Symbol" w:eastAsia="Symbol" w:hAnsi="Symbol" w:cs="Symbol"/>
      </w:rPr>
    </w:lvl>
    <w:lvl w:ilvl="4" w:tplc="5DE6BC9A">
      <w:start w:val="1"/>
      <w:numFmt w:val="bullet"/>
      <w:lvlText w:val="o"/>
      <w:lvlJc w:val="left"/>
      <w:pPr>
        <w:ind w:left="3600" w:hanging="360"/>
      </w:pPr>
      <w:rPr>
        <w:rFonts w:ascii="Courier New" w:eastAsia="Courier New" w:hAnsi="Courier New" w:cs="Courier New"/>
      </w:rPr>
    </w:lvl>
    <w:lvl w:ilvl="5" w:tplc="1A4EA91A">
      <w:start w:val="1"/>
      <w:numFmt w:val="bullet"/>
      <w:lvlText w:val=""/>
      <w:lvlJc w:val="left"/>
      <w:pPr>
        <w:ind w:left="4320" w:hanging="360"/>
      </w:pPr>
      <w:rPr>
        <w:rFonts w:ascii="Wingdings" w:eastAsia="Wingdings" w:hAnsi="Wingdings" w:cs="Wingdings"/>
      </w:rPr>
    </w:lvl>
    <w:lvl w:ilvl="6" w:tplc="E428796E">
      <w:start w:val="1"/>
      <w:numFmt w:val="bullet"/>
      <w:lvlText w:val=""/>
      <w:lvlJc w:val="left"/>
      <w:pPr>
        <w:ind w:left="5040" w:hanging="360"/>
      </w:pPr>
      <w:rPr>
        <w:rFonts w:ascii="Symbol" w:eastAsia="Symbol" w:hAnsi="Symbol" w:cs="Symbol"/>
      </w:rPr>
    </w:lvl>
    <w:lvl w:ilvl="7" w:tplc="07BC01F6">
      <w:start w:val="1"/>
      <w:numFmt w:val="bullet"/>
      <w:lvlText w:val="o"/>
      <w:lvlJc w:val="left"/>
      <w:pPr>
        <w:ind w:left="5760" w:hanging="360"/>
      </w:pPr>
      <w:rPr>
        <w:rFonts w:ascii="Courier New" w:eastAsia="Courier New" w:hAnsi="Courier New" w:cs="Courier New"/>
      </w:rPr>
    </w:lvl>
    <w:lvl w:ilvl="8" w:tplc="B8227776">
      <w:start w:val="1"/>
      <w:numFmt w:val="bullet"/>
      <w:lvlText w:val=""/>
      <w:lvlJc w:val="left"/>
      <w:pPr>
        <w:ind w:left="6480" w:hanging="360"/>
      </w:pPr>
      <w:rPr>
        <w:rFonts w:ascii="Wingdings" w:eastAsia="Wingdings" w:hAnsi="Wingdings" w:cs="Wingdings"/>
      </w:rPr>
    </w:lvl>
  </w:abstractNum>
  <w:abstractNum w:abstractNumId="16" w15:restartNumberingAfterBreak="0">
    <w:nsid w:val="2A1513C7"/>
    <w:multiLevelType w:val="hybridMultilevel"/>
    <w:tmpl w:val="D2E05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BB21253"/>
    <w:multiLevelType w:val="hybridMultilevel"/>
    <w:tmpl w:val="5050A2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E843BFE"/>
    <w:multiLevelType w:val="hybridMultilevel"/>
    <w:tmpl w:val="96C446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ED26299"/>
    <w:multiLevelType w:val="multilevel"/>
    <w:tmpl w:val="BFA49BD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31AC60A6"/>
    <w:multiLevelType w:val="hybridMultilevel"/>
    <w:tmpl w:val="2BBAD6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9DE2AC6"/>
    <w:multiLevelType w:val="multilevel"/>
    <w:tmpl w:val="69122E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3B85131B"/>
    <w:multiLevelType w:val="hybridMultilevel"/>
    <w:tmpl w:val="57E2DB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C345B02"/>
    <w:multiLevelType w:val="hybridMultilevel"/>
    <w:tmpl w:val="02C0B6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C862ED0"/>
    <w:multiLevelType w:val="hybridMultilevel"/>
    <w:tmpl w:val="FB00C01E"/>
    <w:lvl w:ilvl="0" w:tplc="F0B284B0">
      <w:start w:val="1"/>
      <w:numFmt w:val="bullet"/>
      <w:lvlText w:val=""/>
      <w:lvlJc w:val="left"/>
      <w:pPr>
        <w:ind w:left="720" w:hanging="360"/>
      </w:pPr>
      <w:rPr>
        <w:rFonts w:ascii="Symbol" w:hAnsi="Symbol" w:hint="default"/>
      </w:rPr>
    </w:lvl>
    <w:lvl w:ilvl="1" w:tplc="F2D8EB46">
      <w:start w:val="1"/>
      <w:numFmt w:val="bullet"/>
      <w:lvlText w:val="o"/>
      <w:lvlJc w:val="left"/>
      <w:pPr>
        <w:ind w:left="1440" w:hanging="360"/>
      </w:pPr>
      <w:rPr>
        <w:rFonts w:ascii="Courier New" w:hAnsi="Courier New" w:hint="default"/>
      </w:rPr>
    </w:lvl>
    <w:lvl w:ilvl="2" w:tplc="81063320">
      <w:start w:val="1"/>
      <w:numFmt w:val="bullet"/>
      <w:lvlText w:val=""/>
      <w:lvlJc w:val="left"/>
      <w:pPr>
        <w:ind w:left="2160" w:hanging="360"/>
      </w:pPr>
      <w:rPr>
        <w:rFonts w:ascii="Wingdings" w:hAnsi="Wingdings" w:hint="default"/>
      </w:rPr>
    </w:lvl>
    <w:lvl w:ilvl="3" w:tplc="B3B22D0A">
      <w:start w:val="1"/>
      <w:numFmt w:val="bullet"/>
      <w:lvlText w:val=""/>
      <w:lvlJc w:val="left"/>
      <w:pPr>
        <w:ind w:left="2880" w:hanging="360"/>
      </w:pPr>
      <w:rPr>
        <w:rFonts w:ascii="Symbol" w:hAnsi="Symbol" w:hint="default"/>
      </w:rPr>
    </w:lvl>
    <w:lvl w:ilvl="4" w:tplc="21EE217C">
      <w:start w:val="1"/>
      <w:numFmt w:val="bullet"/>
      <w:lvlText w:val="o"/>
      <w:lvlJc w:val="left"/>
      <w:pPr>
        <w:ind w:left="3600" w:hanging="360"/>
      </w:pPr>
      <w:rPr>
        <w:rFonts w:ascii="Courier New" w:hAnsi="Courier New" w:hint="default"/>
      </w:rPr>
    </w:lvl>
    <w:lvl w:ilvl="5" w:tplc="D6AC2C56">
      <w:start w:val="1"/>
      <w:numFmt w:val="bullet"/>
      <w:lvlText w:val=""/>
      <w:lvlJc w:val="left"/>
      <w:pPr>
        <w:ind w:left="4320" w:hanging="360"/>
      </w:pPr>
      <w:rPr>
        <w:rFonts w:ascii="Wingdings" w:hAnsi="Wingdings" w:hint="default"/>
      </w:rPr>
    </w:lvl>
    <w:lvl w:ilvl="6" w:tplc="662C2CDE">
      <w:start w:val="1"/>
      <w:numFmt w:val="bullet"/>
      <w:lvlText w:val=""/>
      <w:lvlJc w:val="left"/>
      <w:pPr>
        <w:ind w:left="5040" w:hanging="360"/>
      </w:pPr>
      <w:rPr>
        <w:rFonts w:ascii="Symbol" w:hAnsi="Symbol" w:hint="default"/>
      </w:rPr>
    </w:lvl>
    <w:lvl w:ilvl="7" w:tplc="BBA410A2">
      <w:start w:val="1"/>
      <w:numFmt w:val="bullet"/>
      <w:lvlText w:val="o"/>
      <w:lvlJc w:val="left"/>
      <w:pPr>
        <w:ind w:left="5760" w:hanging="360"/>
      </w:pPr>
      <w:rPr>
        <w:rFonts w:ascii="Courier New" w:hAnsi="Courier New" w:hint="default"/>
      </w:rPr>
    </w:lvl>
    <w:lvl w:ilvl="8" w:tplc="8AE8498E">
      <w:start w:val="1"/>
      <w:numFmt w:val="bullet"/>
      <w:lvlText w:val=""/>
      <w:lvlJc w:val="left"/>
      <w:pPr>
        <w:ind w:left="6480" w:hanging="360"/>
      </w:pPr>
      <w:rPr>
        <w:rFonts w:ascii="Wingdings" w:hAnsi="Wingdings" w:hint="default"/>
      </w:rPr>
    </w:lvl>
  </w:abstractNum>
  <w:abstractNum w:abstractNumId="25" w15:restartNumberingAfterBreak="0">
    <w:nsid w:val="3FAAC629"/>
    <w:multiLevelType w:val="hybridMultilevel"/>
    <w:tmpl w:val="EEE462F6"/>
    <w:lvl w:ilvl="0" w:tplc="EF703C5A">
      <w:start w:val="1"/>
      <w:numFmt w:val="bullet"/>
      <w:lvlText w:val=""/>
      <w:lvlJc w:val="left"/>
      <w:pPr>
        <w:ind w:left="720" w:hanging="360"/>
      </w:pPr>
      <w:rPr>
        <w:rFonts w:ascii="Symbol" w:hAnsi="Symbol" w:hint="default"/>
      </w:rPr>
    </w:lvl>
    <w:lvl w:ilvl="1" w:tplc="9E56EECA">
      <w:start w:val="1"/>
      <w:numFmt w:val="bullet"/>
      <w:lvlText w:val="o"/>
      <w:lvlJc w:val="left"/>
      <w:pPr>
        <w:ind w:left="1440" w:hanging="360"/>
      </w:pPr>
      <w:rPr>
        <w:rFonts w:ascii="Courier New" w:hAnsi="Courier New" w:hint="default"/>
      </w:rPr>
    </w:lvl>
    <w:lvl w:ilvl="2" w:tplc="525AB538">
      <w:start w:val="1"/>
      <w:numFmt w:val="bullet"/>
      <w:lvlText w:val=""/>
      <w:lvlJc w:val="left"/>
      <w:pPr>
        <w:ind w:left="2160" w:hanging="360"/>
      </w:pPr>
      <w:rPr>
        <w:rFonts w:ascii="Wingdings" w:hAnsi="Wingdings" w:hint="default"/>
      </w:rPr>
    </w:lvl>
    <w:lvl w:ilvl="3" w:tplc="CCD22478">
      <w:start w:val="1"/>
      <w:numFmt w:val="bullet"/>
      <w:lvlText w:val=""/>
      <w:lvlJc w:val="left"/>
      <w:pPr>
        <w:ind w:left="2880" w:hanging="360"/>
      </w:pPr>
      <w:rPr>
        <w:rFonts w:ascii="Symbol" w:hAnsi="Symbol" w:hint="default"/>
      </w:rPr>
    </w:lvl>
    <w:lvl w:ilvl="4" w:tplc="8466E466">
      <w:start w:val="1"/>
      <w:numFmt w:val="bullet"/>
      <w:lvlText w:val="o"/>
      <w:lvlJc w:val="left"/>
      <w:pPr>
        <w:ind w:left="3600" w:hanging="360"/>
      </w:pPr>
      <w:rPr>
        <w:rFonts w:ascii="Courier New" w:hAnsi="Courier New" w:hint="default"/>
      </w:rPr>
    </w:lvl>
    <w:lvl w:ilvl="5" w:tplc="E138E682">
      <w:start w:val="1"/>
      <w:numFmt w:val="bullet"/>
      <w:lvlText w:val=""/>
      <w:lvlJc w:val="left"/>
      <w:pPr>
        <w:ind w:left="4320" w:hanging="360"/>
      </w:pPr>
      <w:rPr>
        <w:rFonts w:ascii="Wingdings" w:hAnsi="Wingdings" w:hint="default"/>
      </w:rPr>
    </w:lvl>
    <w:lvl w:ilvl="6" w:tplc="A0CEA78E">
      <w:start w:val="1"/>
      <w:numFmt w:val="bullet"/>
      <w:lvlText w:val=""/>
      <w:lvlJc w:val="left"/>
      <w:pPr>
        <w:ind w:left="5040" w:hanging="360"/>
      </w:pPr>
      <w:rPr>
        <w:rFonts w:ascii="Symbol" w:hAnsi="Symbol" w:hint="default"/>
      </w:rPr>
    </w:lvl>
    <w:lvl w:ilvl="7" w:tplc="6562CA1C">
      <w:start w:val="1"/>
      <w:numFmt w:val="bullet"/>
      <w:lvlText w:val="o"/>
      <w:lvlJc w:val="left"/>
      <w:pPr>
        <w:ind w:left="5760" w:hanging="360"/>
      </w:pPr>
      <w:rPr>
        <w:rFonts w:ascii="Courier New" w:hAnsi="Courier New" w:hint="default"/>
      </w:rPr>
    </w:lvl>
    <w:lvl w:ilvl="8" w:tplc="2FD436B6">
      <w:start w:val="1"/>
      <w:numFmt w:val="bullet"/>
      <w:lvlText w:val=""/>
      <w:lvlJc w:val="left"/>
      <w:pPr>
        <w:ind w:left="6480" w:hanging="360"/>
      </w:pPr>
      <w:rPr>
        <w:rFonts w:ascii="Wingdings" w:hAnsi="Wingdings" w:hint="default"/>
      </w:rPr>
    </w:lvl>
  </w:abstractNum>
  <w:abstractNum w:abstractNumId="26" w15:restartNumberingAfterBreak="0">
    <w:nsid w:val="432F2AF5"/>
    <w:multiLevelType w:val="multilevel"/>
    <w:tmpl w:val="7690EB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45477599"/>
    <w:multiLevelType w:val="multilevel"/>
    <w:tmpl w:val="E9308C64"/>
    <w:lvl w:ilvl="0">
      <w:start w:val="1"/>
      <w:numFmt w:val="decimal"/>
      <w:lvlText w:val="%1."/>
      <w:lvlJc w:val="left"/>
      <w:pPr>
        <w:tabs>
          <w:tab w:val="num" w:pos="720"/>
        </w:tabs>
        <w:ind w:left="720" w:hanging="360"/>
      </w:pPr>
      <w:rPr>
        <w:rFonts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46487B5A"/>
    <w:multiLevelType w:val="hybridMultilevel"/>
    <w:tmpl w:val="FE8CFE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8E426B9"/>
    <w:multiLevelType w:val="hybridMultilevel"/>
    <w:tmpl w:val="CA62BD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C2450D6"/>
    <w:multiLevelType w:val="multilevel"/>
    <w:tmpl w:val="EA22C1B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4C9366A7"/>
    <w:multiLevelType w:val="hybridMultilevel"/>
    <w:tmpl w:val="DF3EDB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D504E36"/>
    <w:multiLevelType w:val="hybridMultilevel"/>
    <w:tmpl w:val="458800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3A656DF"/>
    <w:multiLevelType w:val="hybridMultilevel"/>
    <w:tmpl w:val="E6281F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52E7D3F"/>
    <w:multiLevelType w:val="hybridMultilevel"/>
    <w:tmpl w:val="506236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5A7CD3F"/>
    <w:multiLevelType w:val="hybridMultilevel"/>
    <w:tmpl w:val="B4BC2716"/>
    <w:lvl w:ilvl="0" w:tplc="03E81A5A">
      <w:start w:val="1"/>
      <w:numFmt w:val="bullet"/>
      <w:lvlText w:val=""/>
      <w:lvlJc w:val="left"/>
      <w:pPr>
        <w:ind w:left="720" w:hanging="360"/>
      </w:pPr>
      <w:rPr>
        <w:rFonts w:ascii="Symbol" w:hAnsi="Symbol" w:hint="default"/>
      </w:rPr>
    </w:lvl>
    <w:lvl w:ilvl="1" w:tplc="56BE4702">
      <w:start w:val="1"/>
      <w:numFmt w:val="bullet"/>
      <w:lvlText w:val="o"/>
      <w:lvlJc w:val="left"/>
      <w:pPr>
        <w:ind w:left="1440" w:hanging="360"/>
      </w:pPr>
      <w:rPr>
        <w:rFonts w:ascii="Courier New" w:hAnsi="Courier New" w:hint="default"/>
      </w:rPr>
    </w:lvl>
    <w:lvl w:ilvl="2" w:tplc="7F2076B0">
      <w:start w:val="1"/>
      <w:numFmt w:val="bullet"/>
      <w:lvlText w:val=""/>
      <w:lvlJc w:val="left"/>
      <w:pPr>
        <w:ind w:left="2160" w:hanging="360"/>
      </w:pPr>
      <w:rPr>
        <w:rFonts w:ascii="Wingdings" w:hAnsi="Wingdings" w:hint="default"/>
      </w:rPr>
    </w:lvl>
    <w:lvl w:ilvl="3" w:tplc="B17EC4D4">
      <w:start w:val="1"/>
      <w:numFmt w:val="bullet"/>
      <w:lvlText w:val=""/>
      <w:lvlJc w:val="left"/>
      <w:pPr>
        <w:ind w:left="2880" w:hanging="360"/>
      </w:pPr>
      <w:rPr>
        <w:rFonts w:ascii="Symbol" w:hAnsi="Symbol" w:hint="default"/>
      </w:rPr>
    </w:lvl>
    <w:lvl w:ilvl="4" w:tplc="ADB45C2A">
      <w:start w:val="1"/>
      <w:numFmt w:val="bullet"/>
      <w:lvlText w:val="o"/>
      <w:lvlJc w:val="left"/>
      <w:pPr>
        <w:ind w:left="3600" w:hanging="360"/>
      </w:pPr>
      <w:rPr>
        <w:rFonts w:ascii="Courier New" w:hAnsi="Courier New" w:hint="default"/>
      </w:rPr>
    </w:lvl>
    <w:lvl w:ilvl="5" w:tplc="3E2CAB28">
      <w:start w:val="1"/>
      <w:numFmt w:val="bullet"/>
      <w:lvlText w:val=""/>
      <w:lvlJc w:val="left"/>
      <w:pPr>
        <w:ind w:left="4320" w:hanging="360"/>
      </w:pPr>
      <w:rPr>
        <w:rFonts w:ascii="Wingdings" w:hAnsi="Wingdings" w:hint="default"/>
      </w:rPr>
    </w:lvl>
    <w:lvl w:ilvl="6" w:tplc="B9EE8FD4">
      <w:start w:val="1"/>
      <w:numFmt w:val="bullet"/>
      <w:lvlText w:val=""/>
      <w:lvlJc w:val="left"/>
      <w:pPr>
        <w:ind w:left="5040" w:hanging="360"/>
      </w:pPr>
      <w:rPr>
        <w:rFonts w:ascii="Symbol" w:hAnsi="Symbol" w:hint="default"/>
      </w:rPr>
    </w:lvl>
    <w:lvl w:ilvl="7" w:tplc="2BDAB1F4">
      <w:start w:val="1"/>
      <w:numFmt w:val="bullet"/>
      <w:lvlText w:val="o"/>
      <w:lvlJc w:val="left"/>
      <w:pPr>
        <w:ind w:left="5760" w:hanging="360"/>
      </w:pPr>
      <w:rPr>
        <w:rFonts w:ascii="Courier New" w:hAnsi="Courier New" w:hint="default"/>
      </w:rPr>
    </w:lvl>
    <w:lvl w:ilvl="8" w:tplc="8B16744E">
      <w:start w:val="1"/>
      <w:numFmt w:val="bullet"/>
      <w:lvlText w:val=""/>
      <w:lvlJc w:val="left"/>
      <w:pPr>
        <w:ind w:left="6480" w:hanging="360"/>
      </w:pPr>
      <w:rPr>
        <w:rFonts w:ascii="Wingdings" w:hAnsi="Wingdings" w:hint="default"/>
      </w:rPr>
    </w:lvl>
  </w:abstractNum>
  <w:abstractNum w:abstractNumId="36" w15:restartNumberingAfterBreak="0">
    <w:nsid w:val="565D7F62"/>
    <w:multiLevelType w:val="hybridMultilevel"/>
    <w:tmpl w:val="6840C4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DD90BBE"/>
    <w:multiLevelType w:val="hybridMultilevel"/>
    <w:tmpl w:val="52481274"/>
    <w:lvl w:ilvl="0" w:tplc="4B42BA4E">
      <w:start w:val="1"/>
      <w:numFmt w:val="bullet"/>
      <w:lvlText w:val=""/>
      <w:lvlJc w:val="left"/>
      <w:pPr>
        <w:ind w:left="720" w:hanging="360"/>
      </w:pPr>
      <w:rPr>
        <w:rFonts w:ascii="Symbol" w:hAnsi="Symbol" w:hint="default"/>
      </w:rPr>
    </w:lvl>
    <w:lvl w:ilvl="1" w:tplc="CAEC4236">
      <w:start w:val="1"/>
      <w:numFmt w:val="bullet"/>
      <w:lvlText w:val="o"/>
      <w:lvlJc w:val="left"/>
      <w:pPr>
        <w:ind w:left="1440" w:hanging="360"/>
      </w:pPr>
      <w:rPr>
        <w:rFonts w:ascii="Courier New" w:hAnsi="Courier New" w:hint="default"/>
      </w:rPr>
    </w:lvl>
    <w:lvl w:ilvl="2" w:tplc="7E46CA7E">
      <w:start w:val="1"/>
      <w:numFmt w:val="bullet"/>
      <w:lvlText w:val=""/>
      <w:lvlJc w:val="left"/>
      <w:pPr>
        <w:ind w:left="2160" w:hanging="360"/>
      </w:pPr>
      <w:rPr>
        <w:rFonts w:ascii="Wingdings" w:hAnsi="Wingdings" w:hint="default"/>
      </w:rPr>
    </w:lvl>
    <w:lvl w:ilvl="3" w:tplc="B692A8D2">
      <w:start w:val="1"/>
      <w:numFmt w:val="bullet"/>
      <w:lvlText w:val=""/>
      <w:lvlJc w:val="left"/>
      <w:pPr>
        <w:ind w:left="2880" w:hanging="360"/>
      </w:pPr>
      <w:rPr>
        <w:rFonts w:ascii="Symbol" w:hAnsi="Symbol" w:hint="default"/>
      </w:rPr>
    </w:lvl>
    <w:lvl w:ilvl="4" w:tplc="0CEC0AF6">
      <w:start w:val="1"/>
      <w:numFmt w:val="bullet"/>
      <w:lvlText w:val="o"/>
      <w:lvlJc w:val="left"/>
      <w:pPr>
        <w:ind w:left="3600" w:hanging="360"/>
      </w:pPr>
      <w:rPr>
        <w:rFonts w:ascii="Courier New" w:hAnsi="Courier New" w:hint="default"/>
      </w:rPr>
    </w:lvl>
    <w:lvl w:ilvl="5" w:tplc="027476B4">
      <w:start w:val="1"/>
      <w:numFmt w:val="bullet"/>
      <w:lvlText w:val=""/>
      <w:lvlJc w:val="left"/>
      <w:pPr>
        <w:ind w:left="4320" w:hanging="360"/>
      </w:pPr>
      <w:rPr>
        <w:rFonts w:ascii="Wingdings" w:hAnsi="Wingdings" w:hint="default"/>
      </w:rPr>
    </w:lvl>
    <w:lvl w:ilvl="6" w:tplc="43F0DDE0">
      <w:start w:val="1"/>
      <w:numFmt w:val="bullet"/>
      <w:lvlText w:val=""/>
      <w:lvlJc w:val="left"/>
      <w:pPr>
        <w:ind w:left="5040" w:hanging="360"/>
      </w:pPr>
      <w:rPr>
        <w:rFonts w:ascii="Symbol" w:hAnsi="Symbol" w:hint="default"/>
      </w:rPr>
    </w:lvl>
    <w:lvl w:ilvl="7" w:tplc="9B047578">
      <w:start w:val="1"/>
      <w:numFmt w:val="bullet"/>
      <w:lvlText w:val="o"/>
      <w:lvlJc w:val="left"/>
      <w:pPr>
        <w:ind w:left="5760" w:hanging="360"/>
      </w:pPr>
      <w:rPr>
        <w:rFonts w:ascii="Courier New" w:hAnsi="Courier New" w:hint="default"/>
      </w:rPr>
    </w:lvl>
    <w:lvl w:ilvl="8" w:tplc="18F4C110">
      <w:start w:val="1"/>
      <w:numFmt w:val="bullet"/>
      <w:lvlText w:val=""/>
      <w:lvlJc w:val="left"/>
      <w:pPr>
        <w:ind w:left="6480" w:hanging="360"/>
      </w:pPr>
      <w:rPr>
        <w:rFonts w:ascii="Wingdings" w:hAnsi="Wingdings" w:hint="default"/>
      </w:rPr>
    </w:lvl>
  </w:abstractNum>
  <w:abstractNum w:abstractNumId="38" w15:restartNumberingAfterBreak="0">
    <w:nsid w:val="5EEEE1E2"/>
    <w:multiLevelType w:val="hybridMultilevel"/>
    <w:tmpl w:val="6B5289DC"/>
    <w:lvl w:ilvl="0" w:tplc="2D4AD250">
      <w:start w:val="1"/>
      <w:numFmt w:val="bullet"/>
      <w:lvlText w:val=""/>
      <w:lvlJc w:val="left"/>
      <w:pPr>
        <w:ind w:left="720" w:hanging="360"/>
      </w:pPr>
      <w:rPr>
        <w:rFonts w:ascii="Symbol" w:hAnsi="Symbol" w:hint="default"/>
      </w:rPr>
    </w:lvl>
    <w:lvl w:ilvl="1" w:tplc="CB38D114">
      <w:start w:val="1"/>
      <w:numFmt w:val="bullet"/>
      <w:lvlText w:val="o"/>
      <w:lvlJc w:val="left"/>
      <w:pPr>
        <w:ind w:left="1440" w:hanging="360"/>
      </w:pPr>
      <w:rPr>
        <w:rFonts w:ascii="Courier New" w:hAnsi="Courier New" w:hint="default"/>
      </w:rPr>
    </w:lvl>
    <w:lvl w:ilvl="2" w:tplc="78DAD944">
      <w:start w:val="1"/>
      <w:numFmt w:val="bullet"/>
      <w:lvlText w:val=""/>
      <w:lvlJc w:val="left"/>
      <w:pPr>
        <w:ind w:left="2160" w:hanging="360"/>
      </w:pPr>
      <w:rPr>
        <w:rFonts w:ascii="Wingdings" w:hAnsi="Wingdings" w:hint="default"/>
      </w:rPr>
    </w:lvl>
    <w:lvl w:ilvl="3" w:tplc="8D2EAC7A">
      <w:start w:val="1"/>
      <w:numFmt w:val="bullet"/>
      <w:lvlText w:val=""/>
      <w:lvlJc w:val="left"/>
      <w:pPr>
        <w:ind w:left="2880" w:hanging="360"/>
      </w:pPr>
      <w:rPr>
        <w:rFonts w:ascii="Symbol" w:hAnsi="Symbol" w:hint="default"/>
      </w:rPr>
    </w:lvl>
    <w:lvl w:ilvl="4" w:tplc="36001D1E">
      <w:start w:val="1"/>
      <w:numFmt w:val="bullet"/>
      <w:lvlText w:val="o"/>
      <w:lvlJc w:val="left"/>
      <w:pPr>
        <w:ind w:left="3600" w:hanging="360"/>
      </w:pPr>
      <w:rPr>
        <w:rFonts w:ascii="Courier New" w:hAnsi="Courier New" w:hint="default"/>
      </w:rPr>
    </w:lvl>
    <w:lvl w:ilvl="5" w:tplc="49E42E48">
      <w:start w:val="1"/>
      <w:numFmt w:val="bullet"/>
      <w:lvlText w:val=""/>
      <w:lvlJc w:val="left"/>
      <w:pPr>
        <w:ind w:left="4320" w:hanging="360"/>
      </w:pPr>
      <w:rPr>
        <w:rFonts w:ascii="Wingdings" w:hAnsi="Wingdings" w:hint="default"/>
      </w:rPr>
    </w:lvl>
    <w:lvl w:ilvl="6" w:tplc="D4960062">
      <w:start w:val="1"/>
      <w:numFmt w:val="bullet"/>
      <w:lvlText w:val=""/>
      <w:lvlJc w:val="left"/>
      <w:pPr>
        <w:ind w:left="5040" w:hanging="360"/>
      </w:pPr>
      <w:rPr>
        <w:rFonts w:ascii="Symbol" w:hAnsi="Symbol" w:hint="default"/>
      </w:rPr>
    </w:lvl>
    <w:lvl w:ilvl="7" w:tplc="1CDEDF9E">
      <w:start w:val="1"/>
      <w:numFmt w:val="bullet"/>
      <w:lvlText w:val="o"/>
      <w:lvlJc w:val="left"/>
      <w:pPr>
        <w:ind w:left="5760" w:hanging="360"/>
      </w:pPr>
      <w:rPr>
        <w:rFonts w:ascii="Courier New" w:hAnsi="Courier New" w:hint="default"/>
      </w:rPr>
    </w:lvl>
    <w:lvl w:ilvl="8" w:tplc="2FD09B02">
      <w:start w:val="1"/>
      <w:numFmt w:val="bullet"/>
      <w:lvlText w:val=""/>
      <w:lvlJc w:val="left"/>
      <w:pPr>
        <w:ind w:left="6480" w:hanging="360"/>
      </w:pPr>
      <w:rPr>
        <w:rFonts w:ascii="Wingdings" w:hAnsi="Wingdings" w:hint="default"/>
      </w:rPr>
    </w:lvl>
  </w:abstractNum>
  <w:abstractNum w:abstractNumId="39" w15:restartNumberingAfterBreak="0">
    <w:nsid w:val="60CE0801"/>
    <w:multiLevelType w:val="multilevel"/>
    <w:tmpl w:val="6D469C7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66923D66"/>
    <w:multiLevelType w:val="hybridMultilevel"/>
    <w:tmpl w:val="845665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2671F3B"/>
    <w:multiLevelType w:val="hybridMultilevel"/>
    <w:tmpl w:val="BF7480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8C5679D"/>
    <w:multiLevelType w:val="hybridMultilevel"/>
    <w:tmpl w:val="A4BE9C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68563991">
    <w:abstractNumId w:val="35"/>
  </w:num>
  <w:num w:numId="2" w16cid:durableId="260796793">
    <w:abstractNumId w:val="38"/>
  </w:num>
  <w:num w:numId="3" w16cid:durableId="849025727">
    <w:abstractNumId w:val="25"/>
  </w:num>
  <w:num w:numId="4" w16cid:durableId="1021860210">
    <w:abstractNumId w:val="37"/>
  </w:num>
  <w:num w:numId="5" w16cid:durableId="682821843">
    <w:abstractNumId w:val="24"/>
  </w:num>
  <w:num w:numId="6" w16cid:durableId="2140299979">
    <w:abstractNumId w:val="2"/>
  </w:num>
  <w:num w:numId="7" w16cid:durableId="420837822">
    <w:abstractNumId w:val="5"/>
  </w:num>
  <w:num w:numId="8" w16cid:durableId="135340542">
    <w:abstractNumId w:val="14"/>
  </w:num>
  <w:num w:numId="9" w16cid:durableId="743262823">
    <w:abstractNumId w:val="9"/>
  </w:num>
  <w:num w:numId="10" w16cid:durableId="741369557">
    <w:abstractNumId w:val="15"/>
  </w:num>
  <w:num w:numId="11" w16cid:durableId="2070348721">
    <w:abstractNumId w:val="29"/>
  </w:num>
  <w:num w:numId="12" w16cid:durableId="1592661139">
    <w:abstractNumId w:val="6"/>
  </w:num>
  <w:num w:numId="13" w16cid:durableId="874468731">
    <w:abstractNumId w:val="11"/>
  </w:num>
  <w:num w:numId="14" w16cid:durableId="1203790975">
    <w:abstractNumId w:val="10"/>
  </w:num>
  <w:num w:numId="15" w16cid:durableId="139463857">
    <w:abstractNumId w:val="4"/>
  </w:num>
  <w:num w:numId="16" w16cid:durableId="78791878">
    <w:abstractNumId w:val="13"/>
  </w:num>
  <w:num w:numId="17" w16cid:durableId="1149055412">
    <w:abstractNumId w:val="1"/>
  </w:num>
  <w:num w:numId="18" w16cid:durableId="1007055186">
    <w:abstractNumId w:val="18"/>
  </w:num>
  <w:num w:numId="19" w16cid:durableId="1184637311">
    <w:abstractNumId w:val="26"/>
  </w:num>
  <w:num w:numId="20" w16cid:durableId="803623358">
    <w:abstractNumId w:val="30"/>
  </w:num>
  <w:num w:numId="21" w16cid:durableId="1126704609">
    <w:abstractNumId w:val="19"/>
  </w:num>
  <w:num w:numId="22" w16cid:durableId="1366364345">
    <w:abstractNumId w:val="39"/>
  </w:num>
  <w:num w:numId="23" w16cid:durableId="1569726006">
    <w:abstractNumId w:val="8"/>
  </w:num>
  <w:num w:numId="24" w16cid:durableId="988099484">
    <w:abstractNumId w:val="21"/>
  </w:num>
  <w:num w:numId="25" w16cid:durableId="1081873858">
    <w:abstractNumId w:val="34"/>
  </w:num>
  <w:num w:numId="26" w16cid:durableId="1571111133">
    <w:abstractNumId w:val="17"/>
  </w:num>
  <w:num w:numId="27" w16cid:durableId="1473249708">
    <w:abstractNumId w:val="36"/>
  </w:num>
  <w:num w:numId="28" w16cid:durableId="156459736">
    <w:abstractNumId w:val="20"/>
  </w:num>
  <w:num w:numId="29" w16cid:durableId="1284848891">
    <w:abstractNumId w:val="16"/>
  </w:num>
  <w:num w:numId="30" w16cid:durableId="681591549">
    <w:abstractNumId w:val="12"/>
  </w:num>
  <w:num w:numId="31" w16cid:durableId="1439065079">
    <w:abstractNumId w:val="28"/>
  </w:num>
  <w:num w:numId="32" w16cid:durableId="290719503">
    <w:abstractNumId w:val="41"/>
  </w:num>
  <w:num w:numId="33" w16cid:durableId="1514875504">
    <w:abstractNumId w:val="32"/>
  </w:num>
  <w:num w:numId="34" w16cid:durableId="851145440">
    <w:abstractNumId w:val="33"/>
  </w:num>
  <w:num w:numId="35" w16cid:durableId="1139107036">
    <w:abstractNumId w:val="7"/>
  </w:num>
  <w:num w:numId="36" w16cid:durableId="1619798401">
    <w:abstractNumId w:val="0"/>
  </w:num>
  <w:num w:numId="37" w16cid:durableId="1923366673">
    <w:abstractNumId w:val="23"/>
  </w:num>
  <w:num w:numId="38" w16cid:durableId="1661469589">
    <w:abstractNumId w:val="3"/>
  </w:num>
  <w:num w:numId="39" w16cid:durableId="1059984878">
    <w:abstractNumId w:val="27"/>
  </w:num>
  <w:num w:numId="40" w16cid:durableId="1493374618">
    <w:abstractNumId w:val="22"/>
  </w:num>
  <w:num w:numId="41" w16cid:durableId="1088044598">
    <w:abstractNumId w:val="40"/>
  </w:num>
  <w:num w:numId="42" w16cid:durableId="2096896547">
    <w:abstractNumId w:val="42"/>
  </w:num>
  <w:num w:numId="43" w16cid:durableId="1937640403">
    <w:abstractNumId w:val="31"/>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evenAndOddHeaders/>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TMzMTYzNjK0NDO0MDBW0lEKTi0uzszPAykwMqsFALOP+kgtAAAA"/>
  </w:docVars>
  <w:rsids>
    <w:rsidRoot w:val="005845F4"/>
    <w:rsid w:val="000019FD"/>
    <w:rsid w:val="00001DF7"/>
    <w:rsid w:val="0000240C"/>
    <w:rsid w:val="00002659"/>
    <w:rsid w:val="00002A2B"/>
    <w:rsid w:val="00002C20"/>
    <w:rsid w:val="00002D39"/>
    <w:rsid w:val="000039FD"/>
    <w:rsid w:val="00003C66"/>
    <w:rsid w:val="00003EF8"/>
    <w:rsid w:val="00006087"/>
    <w:rsid w:val="00007120"/>
    <w:rsid w:val="0000765E"/>
    <w:rsid w:val="00007EC5"/>
    <w:rsid w:val="00007FE4"/>
    <w:rsid w:val="000110BF"/>
    <w:rsid w:val="00011B50"/>
    <w:rsid w:val="000129B9"/>
    <w:rsid w:val="0001352E"/>
    <w:rsid w:val="000138FD"/>
    <w:rsid w:val="000160D8"/>
    <w:rsid w:val="00020D05"/>
    <w:rsid w:val="00022BE4"/>
    <w:rsid w:val="00023042"/>
    <w:rsid w:val="00023068"/>
    <w:rsid w:val="0002570D"/>
    <w:rsid w:val="00026D49"/>
    <w:rsid w:val="00030D9A"/>
    <w:rsid w:val="00032A20"/>
    <w:rsid w:val="000340FE"/>
    <w:rsid w:val="000361F2"/>
    <w:rsid w:val="00036C41"/>
    <w:rsid w:val="00036D42"/>
    <w:rsid w:val="0004163E"/>
    <w:rsid w:val="00042D1D"/>
    <w:rsid w:val="00042DBF"/>
    <w:rsid w:val="0004501B"/>
    <w:rsid w:val="00045CBC"/>
    <w:rsid w:val="00046997"/>
    <w:rsid w:val="00047315"/>
    <w:rsid w:val="00047E04"/>
    <w:rsid w:val="00047FA4"/>
    <w:rsid w:val="00050051"/>
    <w:rsid w:val="00050B1D"/>
    <w:rsid w:val="00051230"/>
    <w:rsid w:val="00051C4C"/>
    <w:rsid w:val="000521A6"/>
    <w:rsid w:val="000531EF"/>
    <w:rsid w:val="00053E29"/>
    <w:rsid w:val="000546A9"/>
    <w:rsid w:val="0005477B"/>
    <w:rsid w:val="0005520C"/>
    <w:rsid w:val="00056E1F"/>
    <w:rsid w:val="00056F28"/>
    <w:rsid w:val="00057958"/>
    <w:rsid w:val="00060B8E"/>
    <w:rsid w:val="00062260"/>
    <w:rsid w:val="00062B56"/>
    <w:rsid w:val="0006315C"/>
    <w:rsid w:val="00064565"/>
    <w:rsid w:val="00065D66"/>
    <w:rsid w:val="00065DC7"/>
    <w:rsid w:val="00066830"/>
    <w:rsid w:val="000668F7"/>
    <w:rsid w:val="00067A49"/>
    <w:rsid w:val="00067B94"/>
    <w:rsid w:val="0007099C"/>
    <w:rsid w:val="000714FA"/>
    <w:rsid w:val="000729E3"/>
    <w:rsid w:val="00074C98"/>
    <w:rsid w:val="0007590E"/>
    <w:rsid w:val="00076167"/>
    <w:rsid w:val="00076C6E"/>
    <w:rsid w:val="0007700B"/>
    <w:rsid w:val="00077B84"/>
    <w:rsid w:val="000804D1"/>
    <w:rsid w:val="00081F5D"/>
    <w:rsid w:val="00082E3C"/>
    <w:rsid w:val="00083886"/>
    <w:rsid w:val="00083C66"/>
    <w:rsid w:val="000852BD"/>
    <w:rsid w:val="00085929"/>
    <w:rsid w:val="000864FE"/>
    <w:rsid w:val="000872F8"/>
    <w:rsid w:val="00087CCF"/>
    <w:rsid w:val="00087CFA"/>
    <w:rsid w:val="00087EEF"/>
    <w:rsid w:val="00090810"/>
    <w:rsid w:val="00090C6E"/>
    <w:rsid w:val="00090E47"/>
    <w:rsid w:val="00093D1F"/>
    <w:rsid w:val="00094280"/>
    <w:rsid w:val="000959FE"/>
    <w:rsid w:val="00096F1B"/>
    <w:rsid w:val="000A1023"/>
    <w:rsid w:val="000A14C8"/>
    <w:rsid w:val="000A1A2E"/>
    <w:rsid w:val="000A230B"/>
    <w:rsid w:val="000A302D"/>
    <w:rsid w:val="000A442C"/>
    <w:rsid w:val="000A5289"/>
    <w:rsid w:val="000A583F"/>
    <w:rsid w:val="000A5FB9"/>
    <w:rsid w:val="000A6F7D"/>
    <w:rsid w:val="000A7054"/>
    <w:rsid w:val="000B0C4F"/>
    <w:rsid w:val="000B173A"/>
    <w:rsid w:val="000B1BD6"/>
    <w:rsid w:val="000B1DD1"/>
    <w:rsid w:val="000B32CC"/>
    <w:rsid w:val="000B3472"/>
    <w:rsid w:val="000B3D7A"/>
    <w:rsid w:val="000B5015"/>
    <w:rsid w:val="000B5FB6"/>
    <w:rsid w:val="000B5FC1"/>
    <w:rsid w:val="000B62C7"/>
    <w:rsid w:val="000B6526"/>
    <w:rsid w:val="000B6C20"/>
    <w:rsid w:val="000B7434"/>
    <w:rsid w:val="000B757A"/>
    <w:rsid w:val="000C27A6"/>
    <w:rsid w:val="000C3474"/>
    <w:rsid w:val="000C3BCB"/>
    <w:rsid w:val="000C57F2"/>
    <w:rsid w:val="000C5B9F"/>
    <w:rsid w:val="000C5D0E"/>
    <w:rsid w:val="000C5D9C"/>
    <w:rsid w:val="000C684B"/>
    <w:rsid w:val="000C6A53"/>
    <w:rsid w:val="000C6CE7"/>
    <w:rsid w:val="000C734A"/>
    <w:rsid w:val="000D0643"/>
    <w:rsid w:val="000D2A03"/>
    <w:rsid w:val="000D30C8"/>
    <w:rsid w:val="000D46F2"/>
    <w:rsid w:val="000D4A86"/>
    <w:rsid w:val="000D4D13"/>
    <w:rsid w:val="000D6B52"/>
    <w:rsid w:val="000D713F"/>
    <w:rsid w:val="000D7274"/>
    <w:rsid w:val="000D7EAE"/>
    <w:rsid w:val="000E00F7"/>
    <w:rsid w:val="000E185A"/>
    <w:rsid w:val="000E204C"/>
    <w:rsid w:val="000E2881"/>
    <w:rsid w:val="000E29C7"/>
    <w:rsid w:val="000E30C9"/>
    <w:rsid w:val="000E313A"/>
    <w:rsid w:val="000E4427"/>
    <w:rsid w:val="000E49B7"/>
    <w:rsid w:val="000E4D26"/>
    <w:rsid w:val="000E4D67"/>
    <w:rsid w:val="000E5606"/>
    <w:rsid w:val="000E5C46"/>
    <w:rsid w:val="000E6121"/>
    <w:rsid w:val="000E728C"/>
    <w:rsid w:val="000E7A97"/>
    <w:rsid w:val="000F0F07"/>
    <w:rsid w:val="000F117D"/>
    <w:rsid w:val="000F2A8E"/>
    <w:rsid w:val="000F2ACC"/>
    <w:rsid w:val="000F364B"/>
    <w:rsid w:val="000F3BD8"/>
    <w:rsid w:val="000F3F63"/>
    <w:rsid w:val="000F44C8"/>
    <w:rsid w:val="000F4E80"/>
    <w:rsid w:val="000F5201"/>
    <w:rsid w:val="000F6D19"/>
    <w:rsid w:val="000F723C"/>
    <w:rsid w:val="000F7F66"/>
    <w:rsid w:val="0010015F"/>
    <w:rsid w:val="00101A1D"/>
    <w:rsid w:val="00101D20"/>
    <w:rsid w:val="00101E4E"/>
    <w:rsid w:val="0010218C"/>
    <w:rsid w:val="00104634"/>
    <w:rsid w:val="0010556F"/>
    <w:rsid w:val="00105989"/>
    <w:rsid w:val="00106D67"/>
    <w:rsid w:val="00107436"/>
    <w:rsid w:val="001079AA"/>
    <w:rsid w:val="00107BE4"/>
    <w:rsid w:val="00113B95"/>
    <w:rsid w:val="0011441B"/>
    <w:rsid w:val="001144B5"/>
    <w:rsid w:val="001146C1"/>
    <w:rsid w:val="00116196"/>
    <w:rsid w:val="00117AD2"/>
    <w:rsid w:val="00120481"/>
    <w:rsid w:val="00120832"/>
    <w:rsid w:val="001210E4"/>
    <w:rsid w:val="001219EE"/>
    <w:rsid w:val="00122A6C"/>
    <w:rsid w:val="00123137"/>
    <w:rsid w:val="001243EC"/>
    <w:rsid w:val="001248D7"/>
    <w:rsid w:val="00125F5F"/>
    <w:rsid w:val="001262D4"/>
    <w:rsid w:val="00127601"/>
    <w:rsid w:val="0012772B"/>
    <w:rsid w:val="0013040E"/>
    <w:rsid w:val="00130BDE"/>
    <w:rsid w:val="00131B08"/>
    <w:rsid w:val="00134251"/>
    <w:rsid w:val="00136363"/>
    <w:rsid w:val="00136799"/>
    <w:rsid w:val="001407E2"/>
    <w:rsid w:val="00140A5C"/>
    <w:rsid w:val="001425C8"/>
    <w:rsid w:val="00145D49"/>
    <w:rsid w:val="00145DC8"/>
    <w:rsid w:val="0014759E"/>
    <w:rsid w:val="00150C1C"/>
    <w:rsid w:val="00151064"/>
    <w:rsid w:val="001517A4"/>
    <w:rsid w:val="00152B47"/>
    <w:rsid w:val="00155401"/>
    <w:rsid w:val="001573D9"/>
    <w:rsid w:val="00157A0C"/>
    <w:rsid w:val="00157E53"/>
    <w:rsid w:val="00157F5E"/>
    <w:rsid w:val="001605F4"/>
    <w:rsid w:val="0016271B"/>
    <w:rsid w:val="001633D6"/>
    <w:rsid w:val="001637D5"/>
    <w:rsid w:val="00163BCC"/>
    <w:rsid w:val="00164616"/>
    <w:rsid w:val="00164989"/>
    <w:rsid w:val="00165128"/>
    <w:rsid w:val="0016715C"/>
    <w:rsid w:val="00167C4F"/>
    <w:rsid w:val="00167E5F"/>
    <w:rsid w:val="001707C0"/>
    <w:rsid w:val="00171C09"/>
    <w:rsid w:val="00171C89"/>
    <w:rsid w:val="00172119"/>
    <w:rsid w:val="001724CE"/>
    <w:rsid w:val="00172902"/>
    <w:rsid w:val="001760DB"/>
    <w:rsid w:val="001761D4"/>
    <w:rsid w:val="001773AE"/>
    <w:rsid w:val="0018011C"/>
    <w:rsid w:val="00180F1B"/>
    <w:rsid w:val="00181B1A"/>
    <w:rsid w:val="00181EEC"/>
    <w:rsid w:val="00183B7D"/>
    <w:rsid w:val="00184AB1"/>
    <w:rsid w:val="00186795"/>
    <w:rsid w:val="00187C5E"/>
    <w:rsid w:val="00187F4E"/>
    <w:rsid w:val="0019058A"/>
    <w:rsid w:val="001925DE"/>
    <w:rsid w:val="00192B57"/>
    <w:rsid w:val="001931FF"/>
    <w:rsid w:val="0019348B"/>
    <w:rsid w:val="0019352A"/>
    <w:rsid w:val="001937A5"/>
    <w:rsid w:val="00193EF6"/>
    <w:rsid w:val="00194988"/>
    <w:rsid w:val="00196379"/>
    <w:rsid w:val="00196931"/>
    <w:rsid w:val="00196C19"/>
    <w:rsid w:val="00196DD6"/>
    <w:rsid w:val="001A04E5"/>
    <w:rsid w:val="001A1B94"/>
    <w:rsid w:val="001A2A89"/>
    <w:rsid w:val="001A2FDF"/>
    <w:rsid w:val="001A316C"/>
    <w:rsid w:val="001A356B"/>
    <w:rsid w:val="001A4421"/>
    <w:rsid w:val="001B1114"/>
    <w:rsid w:val="001B1655"/>
    <w:rsid w:val="001B2B6A"/>
    <w:rsid w:val="001B34A6"/>
    <w:rsid w:val="001B3D77"/>
    <w:rsid w:val="001B3EEE"/>
    <w:rsid w:val="001B408A"/>
    <w:rsid w:val="001B4254"/>
    <w:rsid w:val="001B48FA"/>
    <w:rsid w:val="001B7B57"/>
    <w:rsid w:val="001C2250"/>
    <w:rsid w:val="001C2420"/>
    <w:rsid w:val="001C36E0"/>
    <w:rsid w:val="001C3D01"/>
    <w:rsid w:val="001C4185"/>
    <w:rsid w:val="001C49E3"/>
    <w:rsid w:val="001C60CC"/>
    <w:rsid w:val="001D0634"/>
    <w:rsid w:val="001D17BF"/>
    <w:rsid w:val="001D28D8"/>
    <w:rsid w:val="001D3470"/>
    <w:rsid w:val="001D38B0"/>
    <w:rsid w:val="001D447F"/>
    <w:rsid w:val="001D4C43"/>
    <w:rsid w:val="001D5C91"/>
    <w:rsid w:val="001E00A4"/>
    <w:rsid w:val="001E10E9"/>
    <w:rsid w:val="001E1DA1"/>
    <w:rsid w:val="001E3934"/>
    <w:rsid w:val="001E4381"/>
    <w:rsid w:val="001E4663"/>
    <w:rsid w:val="001E588D"/>
    <w:rsid w:val="001E5E92"/>
    <w:rsid w:val="001E7143"/>
    <w:rsid w:val="001E76FB"/>
    <w:rsid w:val="001E7903"/>
    <w:rsid w:val="001F019D"/>
    <w:rsid w:val="001F1084"/>
    <w:rsid w:val="001F1953"/>
    <w:rsid w:val="001F1B3B"/>
    <w:rsid w:val="001F2895"/>
    <w:rsid w:val="001F39E0"/>
    <w:rsid w:val="001F49AE"/>
    <w:rsid w:val="001F4A94"/>
    <w:rsid w:val="001F4AFF"/>
    <w:rsid w:val="001F6ED4"/>
    <w:rsid w:val="001F71A6"/>
    <w:rsid w:val="001F7214"/>
    <w:rsid w:val="001F765E"/>
    <w:rsid w:val="001F79FF"/>
    <w:rsid w:val="002016A0"/>
    <w:rsid w:val="002029BC"/>
    <w:rsid w:val="00202BFA"/>
    <w:rsid w:val="00203B07"/>
    <w:rsid w:val="00204753"/>
    <w:rsid w:val="00205BFC"/>
    <w:rsid w:val="002072F8"/>
    <w:rsid w:val="002108B5"/>
    <w:rsid w:val="00210BAD"/>
    <w:rsid w:val="00210C0F"/>
    <w:rsid w:val="00212885"/>
    <w:rsid w:val="00212E15"/>
    <w:rsid w:val="00213396"/>
    <w:rsid w:val="00215403"/>
    <w:rsid w:val="00215494"/>
    <w:rsid w:val="00215F73"/>
    <w:rsid w:val="00216423"/>
    <w:rsid w:val="002164A6"/>
    <w:rsid w:val="00216867"/>
    <w:rsid w:val="00220B2F"/>
    <w:rsid w:val="00220D3D"/>
    <w:rsid w:val="00221657"/>
    <w:rsid w:val="00221B17"/>
    <w:rsid w:val="002224DC"/>
    <w:rsid w:val="0022276E"/>
    <w:rsid w:val="00222BA7"/>
    <w:rsid w:val="002239AB"/>
    <w:rsid w:val="00224C81"/>
    <w:rsid w:val="002255B0"/>
    <w:rsid w:val="00226B35"/>
    <w:rsid w:val="00227449"/>
    <w:rsid w:val="0023065E"/>
    <w:rsid w:val="002319D4"/>
    <w:rsid w:val="00231D5B"/>
    <w:rsid w:val="002328BF"/>
    <w:rsid w:val="002338FB"/>
    <w:rsid w:val="002343E9"/>
    <w:rsid w:val="002344CB"/>
    <w:rsid w:val="002344CC"/>
    <w:rsid w:val="00234F04"/>
    <w:rsid w:val="00236625"/>
    <w:rsid w:val="0023702C"/>
    <w:rsid w:val="00237F04"/>
    <w:rsid w:val="002401BA"/>
    <w:rsid w:val="00240772"/>
    <w:rsid w:val="002418EB"/>
    <w:rsid w:val="00241E1E"/>
    <w:rsid w:val="0024239E"/>
    <w:rsid w:val="00244B4F"/>
    <w:rsid w:val="002452C2"/>
    <w:rsid w:val="00246A76"/>
    <w:rsid w:val="00246C8C"/>
    <w:rsid w:val="00247810"/>
    <w:rsid w:val="002505E3"/>
    <w:rsid w:val="0025082F"/>
    <w:rsid w:val="00250E33"/>
    <w:rsid w:val="00251D44"/>
    <w:rsid w:val="0025375D"/>
    <w:rsid w:val="00253C36"/>
    <w:rsid w:val="00255BB2"/>
    <w:rsid w:val="002576F6"/>
    <w:rsid w:val="00260955"/>
    <w:rsid w:val="00260B6B"/>
    <w:rsid w:val="0026176D"/>
    <w:rsid w:val="002617A5"/>
    <w:rsid w:val="00262457"/>
    <w:rsid w:val="0026252A"/>
    <w:rsid w:val="00264502"/>
    <w:rsid w:val="00265697"/>
    <w:rsid w:val="00266448"/>
    <w:rsid w:val="00266959"/>
    <w:rsid w:val="002672E1"/>
    <w:rsid w:val="0026749B"/>
    <w:rsid w:val="002706B5"/>
    <w:rsid w:val="0027183E"/>
    <w:rsid w:val="0027210E"/>
    <w:rsid w:val="002724F0"/>
    <w:rsid w:val="002727F1"/>
    <w:rsid w:val="00272C9D"/>
    <w:rsid w:val="00276854"/>
    <w:rsid w:val="00276ECF"/>
    <w:rsid w:val="00277517"/>
    <w:rsid w:val="00277F63"/>
    <w:rsid w:val="00280656"/>
    <w:rsid w:val="0028065C"/>
    <w:rsid w:val="0028092E"/>
    <w:rsid w:val="00282202"/>
    <w:rsid w:val="00282301"/>
    <w:rsid w:val="0028402D"/>
    <w:rsid w:val="0028637B"/>
    <w:rsid w:val="002863A9"/>
    <w:rsid w:val="002902F5"/>
    <w:rsid w:val="00290BE1"/>
    <w:rsid w:val="00291915"/>
    <w:rsid w:val="00291D21"/>
    <w:rsid w:val="00291E2E"/>
    <w:rsid w:val="00292032"/>
    <w:rsid w:val="0029294C"/>
    <w:rsid w:val="002929ED"/>
    <w:rsid w:val="00292FC7"/>
    <w:rsid w:val="002931A8"/>
    <w:rsid w:val="002933CB"/>
    <w:rsid w:val="00294947"/>
    <w:rsid w:val="00295362"/>
    <w:rsid w:val="002956CD"/>
    <w:rsid w:val="0029687E"/>
    <w:rsid w:val="002974BD"/>
    <w:rsid w:val="002A0A38"/>
    <w:rsid w:val="002A164C"/>
    <w:rsid w:val="002A1F5D"/>
    <w:rsid w:val="002A2EA9"/>
    <w:rsid w:val="002A4671"/>
    <w:rsid w:val="002A473D"/>
    <w:rsid w:val="002A5173"/>
    <w:rsid w:val="002A6C53"/>
    <w:rsid w:val="002A757F"/>
    <w:rsid w:val="002A7F10"/>
    <w:rsid w:val="002B034D"/>
    <w:rsid w:val="002B0BC5"/>
    <w:rsid w:val="002B1808"/>
    <w:rsid w:val="002B1BC6"/>
    <w:rsid w:val="002B43B7"/>
    <w:rsid w:val="002B47C9"/>
    <w:rsid w:val="002B4C41"/>
    <w:rsid w:val="002B526A"/>
    <w:rsid w:val="002B5DAA"/>
    <w:rsid w:val="002B61C6"/>
    <w:rsid w:val="002B665F"/>
    <w:rsid w:val="002C01DF"/>
    <w:rsid w:val="002C0C84"/>
    <w:rsid w:val="002C119C"/>
    <w:rsid w:val="002C2E8A"/>
    <w:rsid w:val="002C4733"/>
    <w:rsid w:val="002C59F7"/>
    <w:rsid w:val="002C5C93"/>
    <w:rsid w:val="002C6A50"/>
    <w:rsid w:val="002C6EA2"/>
    <w:rsid w:val="002D03F3"/>
    <w:rsid w:val="002D16ED"/>
    <w:rsid w:val="002D1FA8"/>
    <w:rsid w:val="002D32DE"/>
    <w:rsid w:val="002D347A"/>
    <w:rsid w:val="002D380F"/>
    <w:rsid w:val="002D46A9"/>
    <w:rsid w:val="002D5137"/>
    <w:rsid w:val="002D51D9"/>
    <w:rsid w:val="002D5B85"/>
    <w:rsid w:val="002D6117"/>
    <w:rsid w:val="002D613F"/>
    <w:rsid w:val="002D6D42"/>
    <w:rsid w:val="002D7FED"/>
    <w:rsid w:val="002E03C4"/>
    <w:rsid w:val="002E042F"/>
    <w:rsid w:val="002E160B"/>
    <w:rsid w:val="002E2C61"/>
    <w:rsid w:val="002E2C66"/>
    <w:rsid w:val="002E36B2"/>
    <w:rsid w:val="002E4292"/>
    <w:rsid w:val="002E653F"/>
    <w:rsid w:val="002E6603"/>
    <w:rsid w:val="002E74F6"/>
    <w:rsid w:val="002E7C37"/>
    <w:rsid w:val="002F3492"/>
    <w:rsid w:val="002F4C0A"/>
    <w:rsid w:val="002F5C63"/>
    <w:rsid w:val="002F7670"/>
    <w:rsid w:val="00300A94"/>
    <w:rsid w:val="00301401"/>
    <w:rsid w:val="00301E29"/>
    <w:rsid w:val="00302285"/>
    <w:rsid w:val="003023BD"/>
    <w:rsid w:val="0030338D"/>
    <w:rsid w:val="00304B6B"/>
    <w:rsid w:val="00304EA2"/>
    <w:rsid w:val="00305217"/>
    <w:rsid w:val="00305873"/>
    <w:rsid w:val="00306DB2"/>
    <w:rsid w:val="003075E8"/>
    <w:rsid w:val="0031256D"/>
    <w:rsid w:val="003132C5"/>
    <w:rsid w:val="00313A37"/>
    <w:rsid w:val="00313CA0"/>
    <w:rsid w:val="00314292"/>
    <w:rsid w:val="0031625B"/>
    <w:rsid w:val="00316C34"/>
    <w:rsid w:val="0031702D"/>
    <w:rsid w:val="00317712"/>
    <w:rsid w:val="00317D04"/>
    <w:rsid w:val="00322718"/>
    <w:rsid w:val="00322D30"/>
    <w:rsid w:val="00323581"/>
    <w:rsid w:val="0032459C"/>
    <w:rsid w:val="00324AB9"/>
    <w:rsid w:val="00324C54"/>
    <w:rsid w:val="0032643D"/>
    <w:rsid w:val="00327122"/>
    <w:rsid w:val="00327752"/>
    <w:rsid w:val="00330D17"/>
    <w:rsid w:val="00331156"/>
    <w:rsid w:val="00331648"/>
    <w:rsid w:val="00332CF1"/>
    <w:rsid w:val="00332FAB"/>
    <w:rsid w:val="00333035"/>
    <w:rsid w:val="00333C70"/>
    <w:rsid w:val="0033425F"/>
    <w:rsid w:val="003354CC"/>
    <w:rsid w:val="003365C0"/>
    <w:rsid w:val="00340CA0"/>
    <w:rsid w:val="00340FC3"/>
    <w:rsid w:val="0034167C"/>
    <w:rsid w:val="003417F0"/>
    <w:rsid w:val="0034404C"/>
    <w:rsid w:val="00344D69"/>
    <w:rsid w:val="00346930"/>
    <w:rsid w:val="0034758C"/>
    <w:rsid w:val="00352245"/>
    <w:rsid w:val="0035538C"/>
    <w:rsid w:val="00356095"/>
    <w:rsid w:val="003570E9"/>
    <w:rsid w:val="0035776D"/>
    <w:rsid w:val="0036066A"/>
    <w:rsid w:val="00360AA1"/>
    <w:rsid w:val="00361C31"/>
    <w:rsid w:val="00362C04"/>
    <w:rsid w:val="00362F74"/>
    <w:rsid w:val="00364C30"/>
    <w:rsid w:val="00366873"/>
    <w:rsid w:val="00367C18"/>
    <w:rsid w:val="00367C62"/>
    <w:rsid w:val="00370F2E"/>
    <w:rsid w:val="003722A1"/>
    <w:rsid w:val="00372C46"/>
    <w:rsid w:val="00372ECB"/>
    <w:rsid w:val="00373856"/>
    <w:rsid w:val="00374B53"/>
    <w:rsid w:val="00375884"/>
    <w:rsid w:val="00380B56"/>
    <w:rsid w:val="00381172"/>
    <w:rsid w:val="00382C35"/>
    <w:rsid w:val="00384EC9"/>
    <w:rsid w:val="003854F8"/>
    <w:rsid w:val="003854FA"/>
    <w:rsid w:val="00385524"/>
    <w:rsid w:val="00385BA2"/>
    <w:rsid w:val="003864FE"/>
    <w:rsid w:val="00387A93"/>
    <w:rsid w:val="00387C99"/>
    <w:rsid w:val="003900EB"/>
    <w:rsid w:val="003903BD"/>
    <w:rsid w:val="003905A0"/>
    <w:rsid w:val="00390A41"/>
    <w:rsid w:val="00391094"/>
    <w:rsid w:val="003912D5"/>
    <w:rsid w:val="00392A8A"/>
    <w:rsid w:val="00393618"/>
    <w:rsid w:val="003936EF"/>
    <w:rsid w:val="0039396F"/>
    <w:rsid w:val="00396FDB"/>
    <w:rsid w:val="00397591"/>
    <w:rsid w:val="003A0567"/>
    <w:rsid w:val="003A108A"/>
    <w:rsid w:val="003A18F8"/>
    <w:rsid w:val="003A2323"/>
    <w:rsid w:val="003A3F1D"/>
    <w:rsid w:val="003A446A"/>
    <w:rsid w:val="003A4772"/>
    <w:rsid w:val="003A5316"/>
    <w:rsid w:val="003A5323"/>
    <w:rsid w:val="003A5B04"/>
    <w:rsid w:val="003A6350"/>
    <w:rsid w:val="003A63BB"/>
    <w:rsid w:val="003A6739"/>
    <w:rsid w:val="003A78D9"/>
    <w:rsid w:val="003B106E"/>
    <w:rsid w:val="003B19EF"/>
    <w:rsid w:val="003B2369"/>
    <w:rsid w:val="003B23B8"/>
    <w:rsid w:val="003B3286"/>
    <w:rsid w:val="003B45E4"/>
    <w:rsid w:val="003B4B83"/>
    <w:rsid w:val="003B4D21"/>
    <w:rsid w:val="003B510D"/>
    <w:rsid w:val="003B5671"/>
    <w:rsid w:val="003B654D"/>
    <w:rsid w:val="003B7686"/>
    <w:rsid w:val="003C0CDB"/>
    <w:rsid w:val="003C12AE"/>
    <w:rsid w:val="003C1319"/>
    <w:rsid w:val="003C13BF"/>
    <w:rsid w:val="003C2F6C"/>
    <w:rsid w:val="003C326F"/>
    <w:rsid w:val="003C37EB"/>
    <w:rsid w:val="003C4720"/>
    <w:rsid w:val="003C476A"/>
    <w:rsid w:val="003C4A67"/>
    <w:rsid w:val="003C508B"/>
    <w:rsid w:val="003C57CF"/>
    <w:rsid w:val="003C609D"/>
    <w:rsid w:val="003C7742"/>
    <w:rsid w:val="003C7F84"/>
    <w:rsid w:val="003D08D1"/>
    <w:rsid w:val="003D0B9F"/>
    <w:rsid w:val="003D1905"/>
    <w:rsid w:val="003D2118"/>
    <w:rsid w:val="003D256F"/>
    <w:rsid w:val="003D2601"/>
    <w:rsid w:val="003D349B"/>
    <w:rsid w:val="003D44F7"/>
    <w:rsid w:val="003D4BB4"/>
    <w:rsid w:val="003D576F"/>
    <w:rsid w:val="003D5774"/>
    <w:rsid w:val="003D5A98"/>
    <w:rsid w:val="003D6641"/>
    <w:rsid w:val="003D66DC"/>
    <w:rsid w:val="003E2000"/>
    <w:rsid w:val="003E254A"/>
    <w:rsid w:val="003E2E62"/>
    <w:rsid w:val="003E2FEE"/>
    <w:rsid w:val="003E3359"/>
    <w:rsid w:val="003E4BC8"/>
    <w:rsid w:val="003E7D9D"/>
    <w:rsid w:val="003F0758"/>
    <w:rsid w:val="003F1594"/>
    <w:rsid w:val="003F18C8"/>
    <w:rsid w:val="003F2EDD"/>
    <w:rsid w:val="003F2FAD"/>
    <w:rsid w:val="003F391F"/>
    <w:rsid w:val="003F3F72"/>
    <w:rsid w:val="003F42D2"/>
    <w:rsid w:val="003F458F"/>
    <w:rsid w:val="003F46C3"/>
    <w:rsid w:val="003F6937"/>
    <w:rsid w:val="003F6943"/>
    <w:rsid w:val="003F73C5"/>
    <w:rsid w:val="00400742"/>
    <w:rsid w:val="004016A1"/>
    <w:rsid w:val="0040200D"/>
    <w:rsid w:val="00402929"/>
    <w:rsid w:val="00402B8E"/>
    <w:rsid w:val="00402FFF"/>
    <w:rsid w:val="0040307F"/>
    <w:rsid w:val="00403176"/>
    <w:rsid w:val="004049EF"/>
    <w:rsid w:val="004056B8"/>
    <w:rsid w:val="00405D89"/>
    <w:rsid w:val="00407314"/>
    <w:rsid w:val="00407F1A"/>
    <w:rsid w:val="00411D5D"/>
    <w:rsid w:val="00411DB2"/>
    <w:rsid w:val="00411E5D"/>
    <w:rsid w:val="0041236E"/>
    <w:rsid w:val="00412FDB"/>
    <w:rsid w:val="004169CD"/>
    <w:rsid w:val="00417B5E"/>
    <w:rsid w:val="004208E5"/>
    <w:rsid w:val="00422679"/>
    <w:rsid w:val="00423052"/>
    <w:rsid w:val="0042315E"/>
    <w:rsid w:val="00424542"/>
    <w:rsid w:val="00425315"/>
    <w:rsid w:val="00425E31"/>
    <w:rsid w:val="004264C5"/>
    <w:rsid w:val="0042737F"/>
    <w:rsid w:val="0042749E"/>
    <w:rsid w:val="00427892"/>
    <w:rsid w:val="00431791"/>
    <w:rsid w:val="0043339A"/>
    <w:rsid w:val="004369D3"/>
    <w:rsid w:val="00436BAE"/>
    <w:rsid w:val="004377FC"/>
    <w:rsid w:val="00440242"/>
    <w:rsid w:val="00440531"/>
    <w:rsid w:val="00440BF9"/>
    <w:rsid w:val="00440E8A"/>
    <w:rsid w:val="004416CF"/>
    <w:rsid w:val="004416EC"/>
    <w:rsid w:val="00441840"/>
    <w:rsid w:val="004418A3"/>
    <w:rsid w:val="00441E3E"/>
    <w:rsid w:val="004421EA"/>
    <w:rsid w:val="00442846"/>
    <w:rsid w:val="00442E7E"/>
    <w:rsid w:val="00443FA4"/>
    <w:rsid w:val="004442A3"/>
    <w:rsid w:val="00444AAD"/>
    <w:rsid w:val="00444D79"/>
    <w:rsid w:val="00444E5E"/>
    <w:rsid w:val="00446C45"/>
    <w:rsid w:val="00446F80"/>
    <w:rsid w:val="00450324"/>
    <w:rsid w:val="00450424"/>
    <w:rsid w:val="0045065F"/>
    <w:rsid w:val="004509F7"/>
    <w:rsid w:val="00451595"/>
    <w:rsid w:val="00451CC0"/>
    <w:rsid w:val="00451F48"/>
    <w:rsid w:val="00451F71"/>
    <w:rsid w:val="00454F10"/>
    <w:rsid w:val="00455EDA"/>
    <w:rsid w:val="0045771C"/>
    <w:rsid w:val="004577B3"/>
    <w:rsid w:val="00457943"/>
    <w:rsid w:val="00460B3A"/>
    <w:rsid w:val="00460BAC"/>
    <w:rsid w:val="0046275D"/>
    <w:rsid w:val="004630E0"/>
    <w:rsid w:val="00463615"/>
    <w:rsid w:val="0046370F"/>
    <w:rsid w:val="00463AAE"/>
    <w:rsid w:val="00464E2E"/>
    <w:rsid w:val="00465139"/>
    <w:rsid w:val="00465882"/>
    <w:rsid w:val="004660DB"/>
    <w:rsid w:val="00466492"/>
    <w:rsid w:val="004664FE"/>
    <w:rsid w:val="00466AE6"/>
    <w:rsid w:val="00467F54"/>
    <w:rsid w:val="0047065D"/>
    <w:rsid w:val="0047282E"/>
    <w:rsid w:val="00473FA4"/>
    <w:rsid w:val="00474AF8"/>
    <w:rsid w:val="0047575A"/>
    <w:rsid w:val="00475BDA"/>
    <w:rsid w:val="00476472"/>
    <w:rsid w:val="00476AF9"/>
    <w:rsid w:val="0047737D"/>
    <w:rsid w:val="00480CAE"/>
    <w:rsid w:val="004828D4"/>
    <w:rsid w:val="00484AC5"/>
    <w:rsid w:val="004850CE"/>
    <w:rsid w:val="00485378"/>
    <w:rsid w:val="004856C1"/>
    <w:rsid w:val="00485FB9"/>
    <w:rsid w:val="00486392"/>
    <w:rsid w:val="00486460"/>
    <w:rsid w:val="00486F05"/>
    <w:rsid w:val="0048767E"/>
    <w:rsid w:val="0048775F"/>
    <w:rsid w:val="00490721"/>
    <w:rsid w:val="0049107D"/>
    <w:rsid w:val="004912A8"/>
    <w:rsid w:val="00492990"/>
    <w:rsid w:val="00493B47"/>
    <w:rsid w:val="00494AEB"/>
    <w:rsid w:val="00495168"/>
    <w:rsid w:val="0049516D"/>
    <w:rsid w:val="00495697"/>
    <w:rsid w:val="004965D4"/>
    <w:rsid w:val="00497713"/>
    <w:rsid w:val="00497A1E"/>
    <w:rsid w:val="00497DBB"/>
    <w:rsid w:val="004A17CA"/>
    <w:rsid w:val="004A1A43"/>
    <w:rsid w:val="004A1DC0"/>
    <w:rsid w:val="004A21C6"/>
    <w:rsid w:val="004A3C94"/>
    <w:rsid w:val="004A4D1F"/>
    <w:rsid w:val="004A6252"/>
    <w:rsid w:val="004A64A6"/>
    <w:rsid w:val="004B079E"/>
    <w:rsid w:val="004B2C40"/>
    <w:rsid w:val="004B2D8F"/>
    <w:rsid w:val="004B2EB5"/>
    <w:rsid w:val="004B3AD3"/>
    <w:rsid w:val="004B48EB"/>
    <w:rsid w:val="004B5489"/>
    <w:rsid w:val="004B5552"/>
    <w:rsid w:val="004B590B"/>
    <w:rsid w:val="004B6286"/>
    <w:rsid w:val="004B765E"/>
    <w:rsid w:val="004B7DC9"/>
    <w:rsid w:val="004C007B"/>
    <w:rsid w:val="004C0FD5"/>
    <w:rsid w:val="004C2AEC"/>
    <w:rsid w:val="004C2E83"/>
    <w:rsid w:val="004C36FD"/>
    <w:rsid w:val="004C4AFA"/>
    <w:rsid w:val="004C4FEE"/>
    <w:rsid w:val="004C512E"/>
    <w:rsid w:val="004C5BED"/>
    <w:rsid w:val="004C619D"/>
    <w:rsid w:val="004C6A2D"/>
    <w:rsid w:val="004C6D69"/>
    <w:rsid w:val="004C7282"/>
    <w:rsid w:val="004C74EE"/>
    <w:rsid w:val="004C7C57"/>
    <w:rsid w:val="004D198C"/>
    <w:rsid w:val="004D2847"/>
    <w:rsid w:val="004D2857"/>
    <w:rsid w:val="004D2FD0"/>
    <w:rsid w:val="004D4502"/>
    <w:rsid w:val="004D53E9"/>
    <w:rsid w:val="004D5874"/>
    <w:rsid w:val="004D58CB"/>
    <w:rsid w:val="004D5BA0"/>
    <w:rsid w:val="004D5DA6"/>
    <w:rsid w:val="004D658B"/>
    <w:rsid w:val="004D6C99"/>
    <w:rsid w:val="004D7929"/>
    <w:rsid w:val="004D7964"/>
    <w:rsid w:val="004E06A7"/>
    <w:rsid w:val="004E0865"/>
    <w:rsid w:val="004E0EFB"/>
    <w:rsid w:val="004E1227"/>
    <w:rsid w:val="004E28D9"/>
    <w:rsid w:val="004E4BC4"/>
    <w:rsid w:val="004E607D"/>
    <w:rsid w:val="004E6F9D"/>
    <w:rsid w:val="004E735E"/>
    <w:rsid w:val="004F0C23"/>
    <w:rsid w:val="004F19B7"/>
    <w:rsid w:val="004F2805"/>
    <w:rsid w:val="004F2CCF"/>
    <w:rsid w:val="004F319A"/>
    <w:rsid w:val="004F3463"/>
    <w:rsid w:val="004F3DE3"/>
    <w:rsid w:val="004F56F9"/>
    <w:rsid w:val="004F5A35"/>
    <w:rsid w:val="004F6B3E"/>
    <w:rsid w:val="004F78B6"/>
    <w:rsid w:val="00500576"/>
    <w:rsid w:val="005011D2"/>
    <w:rsid w:val="00501F57"/>
    <w:rsid w:val="005026E2"/>
    <w:rsid w:val="00502DE3"/>
    <w:rsid w:val="00502F9C"/>
    <w:rsid w:val="005047D3"/>
    <w:rsid w:val="005058A2"/>
    <w:rsid w:val="0050605B"/>
    <w:rsid w:val="00506894"/>
    <w:rsid w:val="00506B01"/>
    <w:rsid w:val="0050702B"/>
    <w:rsid w:val="0050782E"/>
    <w:rsid w:val="00510B2A"/>
    <w:rsid w:val="005116D5"/>
    <w:rsid w:val="00512F7E"/>
    <w:rsid w:val="005136D9"/>
    <w:rsid w:val="00514191"/>
    <w:rsid w:val="005158D5"/>
    <w:rsid w:val="00515988"/>
    <w:rsid w:val="00516380"/>
    <w:rsid w:val="00516C9F"/>
    <w:rsid w:val="00516FC7"/>
    <w:rsid w:val="00521300"/>
    <w:rsid w:val="00522426"/>
    <w:rsid w:val="00522EB4"/>
    <w:rsid w:val="0052446F"/>
    <w:rsid w:val="005262B8"/>
    <w:rsid w:val="00526314"/>
    <w:rsid w:val="00531CCE"/>
    <w:rsid w:val="00532D13"/>
    <w:rsid w:val="005332C2"/>
    <w:rsid w:val="00533C15"/>
    <w:rsid w:val="005343EB"/>
    <w:rsid w:val="00534FF2"/>
    <w:rsid w:val="005355E1"/>
    <w:rsid w:val="005361D6"/>
    <w:rsid w:val="005363D8"/>
    <w:rsid w:val="005366FA"/>
    <w:rsid w:val="00536C27"/>
    <w:rsid w:val="0053739D"/>
    <w:rsid w:val="00537837"/>
    <w:rsid w:val="00537C11"/>
    <w:rsid w:val="00537F33"/>
    <w:rsid w:val="005415C5"/>
    <w:rsid w:val="00541783"/>
    <w:rsid w:val="00541C6D"/>
    <w:rsid w:val="00542EE7"/>
    <w:rsid w:val="00543A58"/>
    <w:rsid w:val="00544270"/>
    <w:rsid w:val="005456BC"/>
    <w:rsid w:val="00545E69"/>
    <w:rsid w:val="0054656D"/>
    <w:rsid w:val="00547E6B"/>
    <w:rsid w:val="005529EB"/>
    <w:rsid w:val="00552B4F"/>
    <w:rsid w:val="005532C8"/>
    <w:rsid w:val="005538E5"/>
    <w:rsid w:val="00553B6A"/>
    <w:rsid w:val="00553DF2"/>
    <w:rsid w:val="0055616C"/>
    <w:rsid w:val="00556537"/>
    <w:rsid w:val="005567C7"/>
    <w:rsid w:val="0056052F"/>
    <w:rsid w:val="00560631"/>
    <w:rsid w:val="00560A42"/>
    <w:rsid w:val="00561011"/>
    <w:rsid w:val="005630FB"/>
    <w:rsid w:val="0056471C"/>
    <w:rsid w:val="00565DED"/>
    <w:rsid w:val="005665D8"/>
    <w:rsid w:val="00566FA9"/>
    <w:rsid w:val="00570532"/>
    <w:rsid w:val="005707F5"/>
    <w:rsid w:val="0057114E"/>
    <w:rsid w:val="00571D75"/>
    <w:rsid w:val="00571DC0"/>
    <w:rsid w:val="00572910"/>
    <w:rsid w:val="00572981"/>
    <w:rsid w:val="00572E14"/>
    <w:rsid w:val="005744DE"/>
    <w:rsid w:val="00575FF7"/>
    <w:rsid w:val="00577276"/>
    <w:rsid w:val="00577BE8"/>
    <w:rsid w:val="00577D35"/>
    <w:rsid w:val="005817F8"/>
    <w:rsid w:val="0058226B"/>
    <w:rsid w:val="005845F4"/>
    <w:rsid w:val="005854BC"/>
    <w:rsid w:val="005875A1"/>
    <w:rsid w:val="0058776E"/>
    <w:rsid w:val="005900C2"/>
    <w:rsid w:val="005901E1"/>
    <w:rsid w:val="00591318"/>
    <w:rsid w:val="00592399"/>
    <w:rsid w:val="00592DD4"/>
    <w:rsid w:val="005935A2"/>
    <w:rsid w:val="00593941"/>
    <w:rsid w:val="00594F0C"/>
    <w:rsid w:val="00597BCE"/>
    <w:rsid w:val="005A10C4"/>
    <w:rsid w:val="005A1639"/>
    <w:rsid w:val="005A2391"/>
    <w:rsid w:val="005A49C4"/>
    <w:rsid w:val="005A6C76"/>
    <w:rsid w:val="005A70F9"/>
    <w:rsid w:val="005A7412"/>
    <w:rsid w:val="005A7792"/>
    <w:rsid w:val="005B1B40"/>
    <w:rsid w:val="005B2198"/>
    <w:rsid w:val="005B26BB"/>
    <w:rsid w:val="005B2971"/>
    <w:rsid w:val="005B2F8E"/>
    <w:rsid w:val="005B39EA"/>
    <w:rsid w:val="005B3E19"/>
    <w:rsid w:val="005B52BA"/>
    <w:rsid w:val="005B5574"/>
    <w:rsid w:val="005B6D7B"/>
    <w:rsid w:val="005B6D8D"/>
    <w:rsid w:val="005B74B9"/>
    <w:rsid w:val="005B7527"/>
    <w:rsid w:val="005B7B34"/>
    <w:rsid w:val="005C05D7"/>
    <w:rsid w:val="005C1029"/>
    <w:rsid w:val="005C16AC"/>
    <w:rsid w:val="005C1920"/>
    <w:rsid w:val="005C1EEF"/>
    <w:rsid w:val="005C2F4D"/>
    <w:rsid w:val="005C3A76"/>
    <w:rsid w:val="005C5027"/>
    <w:rsid w:val="005C542D"/>
    <w:rsid w:val="005C5787"/>
    <w:rsid w:val="005C5A04"/>
    <w:rsid w:val="005C60C2"/>
    <w:rsid w:val="005C63A1"/>
    <w:rsid w:val="005C6DCE"/>
    <w:rsid w:val="005C6E6D"/>
    <w:rsid w:val="005C7522"/>
    <w:rsid w:val="005C7EC3"/>
    <w:rsid w:val="005D0A88"/>
    <w:rsid w:val="005D2432"/>
    <w:rsid w:val="005D39BA"/>
    <w:rsid w:val="005D3EDD"/>
    <w:rsid w:val="005D445D"/>
    <w:rsid w:val="005D66C3"/>
    <w:rsid w:val="005E082D"/>
    <w:rsid w:val="005E217C"/>
    <w:rsid w:val="005E38E2"/>
    <w:rsid w:val="005E4108"/>
    <w:rsid w:val="005E510E"/>
    <w:rsid w:val="005E52E9"/>
    <w:rsid w:val="005E5AD7"/>
    <w:rsid w:val="005E63FC"/>
    <w:rsid w:val="005E671A"/>
    <w:rsid w:val="005E68B8"/>
    <w:rsid w:val="005E7104"/>
    <w:rsid w:val="005E7911"/>
    <w:rsid w:val="005E7C11"/>
    <w:rsid w:val="005F0309"/>
    <w:rsid w:val="005F1752"/>
    <w:rsid w:val="005F1781"/>
    <w:rsid w:val="005F396C"/>
    <w:rsid w:val="005F4332"/>
    <w:rsid w:val="005F4508"/>
    <w:rsid w:val="005F4E34"/>
    <w:rsid w:val="005F4E43"/>
    <w:rsid w:val="005F5206"/>
    <w:rsid w:val="005F52CC"/>
    <w:rsid w:val="005F5313"/>
    <w:rsid w:val="005F688C"/>
    <w:rsid w:val="005F7748"/>
    <w:rsid w:val="00601124"/>
    <w:rsid w:val="006016F0"/>
    <w:rsid w:val="0060210E"/>
    <w:rsid w:val="00602F9E"/>
    <w:rsid w:val="00603151"/>
    <w:rsid w:val="006046FF"/>
    <w:rsid w:val="00604A92"/>
    <w:rsid w:val="00605A74"/>
    <w:rsid w:val="006070BC"/>
    <w:rsid w:val="00607E45"/>
    <w:rsid w:val="0061043A"/>
    <w:rsid w:val="006112B8"/>
    <w:rsid w:val="00611480"/>
    <w:rsid w:val="00612637"/>
    <w:rsid w:val="00612B44"/>
    <w:rsid w:val="00612C3A"/>
    <w:rsid w:val="00612D17"/>
    <w:rsid w:val="00612D58"/>
    <w:rsid w:val="006135E2"/>
    <w:rsid w:val="0061467E"/>
    <w:rsid w:val="00614D32"/>
    <w:rsid w:val="0061718E"/>
    <w:rsid w:val="00617E79"/>
    <w:rsid w:val="00622118"/>
    <w:rsid w:val="006223FF"/>
    <w:rsid w:val="00623AF6"/>
    <w:rsid w:val="00624035"/>
    <w:rsid w:val="00624CA8"/>
    <w:rsid w:val="00625C4E"/>
    <w:rsid w:val="006272E5"/>
    <w:rsid w:val="00627ED8"/>
    <w:rsid w:val="006305D1"/>
    <w:rsid w:val="00633307"/>
    <w:rsid w:val="00633523"/>
    <w:rsid w:val="006357ED"/>
    <w:rsid w:val="006373A2"/>
    <w:rsid w:val="00641834"/>
    <w:rsid w:val="00641C25"/>
    <w:rsid w:val="00642A99"/>
    <w:rsid w:val="0064354C"/>
    <w:rsid w:val="00643D07"/>
    <w:rsid w:val="00643F45"/>
    <w:rsid w:val="00644E86"/>
    <w:rsid w:val="00644E8D"/>
    <w:rsid w:val="0064538E"/>
    <w:rsid w:val="00645A83"/>
    <w:rsid w:val="0064605F"/>
    <w:rsid w:val="006475E0"/>
    <w:rsid w:val="00647CE9"/>
    <w:rsid w:val="00650E80"/>
    <w:rsid w:val="0065141D"/>
    <w:rsid w:val="0065196D"/>
    <w:rsid w:val="00651D55"/>
    <w:rsid w:val="006530CA"/>
    <w:rsid w:val="006541BA"/>
    <w:rsid w:val="00655E25"/>
    <w:rsid w:val="0065676D"/>
    <w:rsid w:val="00657515"/>
    <w:rsid w:val="0065781C"/>
    <w:rsid w:val="0065792A"/>
    <w:rsid w:val="00657A4B"/>
    <w:rsid w:val="0066039B"/>
    <w:rsid w:val="006606AE"/>
    <w:rsid w:val="006615DF"/>
    <w:rsid w:val="00662CB5"/>
    <w:rsid w:val="00662DB1"/>
    <w:rsid w:val="00662F55"/>
    <w:rsid w:val="0066336A"/>
    <w:rsid w:val="0066403C"/>
    <w:rsid w:val="00664E9F"/>
    <w:rsid w:val="006674BF"/>
    <w:rsid w:val="006704CE"/>
    <w:rsid w:val="006708B5"/>
    <w:rsid w:val="00671636"/>
    <w:rsid w:val="00671923"/>
    <w:rsid w:val="006733A8"/>
    <w:rsid w:val="0067381D"/>
    <w:rsid w:val="0067398F"/>
    <w:rsid w:val="00673AF0"/>
    <w:rsid w:val="006743C3"/>
    <w:rsid w:val="006778F1"/>
    <w:rsid w:val="00677BDF"/>
    <w:rsid w:val="00680944"/>
    <w:rsid w:val="00680B6D"/>
    <w:rsid w:val="0068103D"/>
    <w:rsid w:val="006832CA"/>
    <w:rsid w:val="006840C0"/>
    <w:rsid w:val="00685243"/>
    <w:rsid w:val="006853CD"/>
    <w:rsid w:val="00686839"/>
    <w:rsid w:val="006878C2"/>
    <w:rsid w:val="006915EE"/>
    <w:rsid w:val="0069238C"/>
    <w:rsid w:val="00692AB8"/>
    <w:rsid w:val="0069366D"/>
    <w:rsid w:val="00695A98"/>
    <w:rsid w:val="00695D81"/>
    <w:rsid w:val="0069623A"/>
    <w:rsid w:val="006971D9"/>
    <w:rsid w:val="006A0F06"/>
    <w:rsid w:val="006A10C0"/>
    <w:rsid w:val="006A15DC"/>
    <w:rsid w:val="006A1A7A"/>
    <w:rsid w:val="006A288B"/>
    <w:rsid w:val="006A3C98"/>
    <w:rsid w:val="006A6CDD"/>
    <w:rsid w:val="006A6D1E"/>
    <w:rsid w:val="006A6FBF"/>
    <w:rsid w:val="006B0985"/>
    <w:rsid w:val="006B0D5A"/>
    <w:rsid w:val="006B11C5"/>
    <w:rsid w:val="006B1671"/>
    <w:rsid w:val="006B1CAD"/>
    <w:rsid w:val="006B318F"/>
    <w:rsid w:val="006B37A1"/>
    <w:rsid w:val="006B5B13"/>
    <w:rsid w:val="006B7522"/>
    <w:rsid w:val="006B7878"/>
    <w:rsid w:val="006C11FA"/>
    <w:rsid w:val="006C3808"/>
    <w:rsid w:val="006C448C"/>
    <w:rsid w:val="006C507A"/>
    <w:rsid w:val="006D2D79"/>
    <w:rsid w:val="006D3AFB"/>
    <w:rsid w:val="006D3F4D"/>
    <w:rsid w:val="006D468C"/>
    <w:rsid w:val="006D4843"/>
    <w:rsid w:val="006D4B4D"/>
    <w:rsid w:val="006E0B06"/>
    <w:rsid w:val="006E1B2F"/>
    <w:rsid w:val="006E326D"/>
    <w:rsid w:val="006E3A31"/>
    <w:rsid w:val="006E41C3"/>
    <w:rsid w:val="006E59DD"/>
    <w:rsid w:val="006F070D"/>
    <w:rsid w:val="006F1A87"/>
    <w:rsid w:val="006F1D3A"/>
    <w:rsid w:val="006F234E"/>
    <w:rsid w:val="006F3054"/>
    <w:rsid w:val="006F34CA"/>
    <w:rsid w:val="006F36C7"/>
    <w:rsid w:val="006F3FA9"/>
    <w:rsid w:val="006F4558"/>
    <w:rsid w:val="006F4668"/>
    <w:rsid w:val="006F47E8"/>
    <w:rsid w:val="006F4ACF"/>
    <w:rsid w:val="006F7F5C"/>
    <w:rsid w:val="00702CD6"/>
    <w:rsid w:val="0070341D"/>
    <w:rsid w:val="00703D13"/>
    <w:rsid w:val="00703F86"/>
    <w:rsid w:val="00704C4B"/>
    <w:rsid w:val="00705657"/>
    <w:rsid w:val="007057AA"/>
    <w:rsid w:val="00705A58"/>
    <w:rsid w:val="0070697C"/>
    <w:rsid w:val="00711EFD"/>
    <w:rsid w:val="00714878"/>
    <w:rsid w:val="007149CF"/>
    <w:rsid w:val="00714C16"/>
    <w:rsid w:val="00715197"/>
    <w:rsid w:val="00720514"/>
    <w:rsid w:val="007218B9"/>
    <w:rsid w:val="007226BC"/>
    <w:rsid w:val="0072292C"/>
    <w:rsid w:val="00723BD4"/>
    <w:rsid w:val="00725B7D"/>
    <w:rsid w:val="007302E2"/>
    <w:rsid w:val="007310AB"/>
    <w:rsid w:val="00731228"/>
    <w:rsid w:val="007314D5"/>
    <w:rsid w:val="00731ACC"/>
    <w:rsid w:val="007325E8"/>
    <w:rsid w:val="00732666"/>
    <w:rsid w:val="007326D0"/>
    <w:rsid w:val="00734066"/>
    <w:rsid w:val="007343EE"/>
    <w:rsid w:val="00734688"/>
    <w:rsid w:val="007347BD"/>
    <w:rsid w:val="00734AFD"/>
    <w:rsid w:val="00736509"/>
    <w:rsid w:val="007365DE"/>
    <w:rsid w:val="007369EE"/>
    <w:rsid w:val="00736ADD"/>
    <w:rsid w:val="00737495"/>
    <w:rsid w:val="00737740"/>
    <w:rsid w:val="00737989"/>
    <w:rsid w:val="007407B8"/>
    <w:rsid w:val="00740BFF"/>
    <w:rsid w:val="007418F8"/>
    <w:rsid w:val="00741B29"/>
    <w:rsid w:val="00742344"/>
    <w:rsid w:val="00742AEF"/>
    <w:rsid w:val="00743236"/>
    <w:rsid w:val="0074646E"/>
    <w:rsid w:val="00747BA7"/>
    <w:rsid w:val="00747EF1"/>
    <w:rsid w:val="00751825"/>
    <w:rsid w:val="00751A86"/>
    <w:rsid w:val="00751EC6"/>
    <w:rsid w:val="00751F27"/>
    <w:rsid w:val="00752EF9"/>
    <w:rsid w:val="00753584"/>
    <w:rsid w:val="007536D9"/>
    <w:rsid w:val="00753E17"/>
    <w:rsid w:val="00754796"/>
    <w:rsid w:val="00755CFF"/>
    <w:rsid w:val="00757ED2"/>
    <w:rsid w:val="00760217"/>
    <w:rsid w:val="00760308"/>
    <w:rsid w:val="0076043E"/>
    <w:rsid w:val="007607DF"/>
    <w:rsid w:val="00760B06"/>
    <w:rsid w:val="00761DE9"/>
    <w:rsid w:val="00762B2A"/>
    <w:rsid w:val="00763131"/>
    <w:rsid w:val="00763EF5"/>
    <w:rsid w:val="007641EA"/>
    <w:rsid w:val="0076469E"/>
    <w:rsid w:val="007650B9"/>
    <w:rsid w:val="0076597F"/>
    <w:rsid w:val="007666B1"/>
    <w:rsid w:val="0076686D"/>
    <w:rsid w:val="00766CD7"/>
    <w:rsid w:val="0076703F"/>
    <w:rsid w:val="00767E38"/>
    <w:rsid w:val="00767E47"/>
    <w:rsid w:val="00770386"/>
    <w:rsid w:val="00772DFB"/>
    <w:rsid w:val="007740AE"/>
    <w:rsid w:val="007742BC"/>
    <w:rsid w:val="0077452A"/>
    <w:rsid w:val="00774DEB"/>
    <w:rsid w:val="00775B57"/>
    <w:rsid w:val="00776933"/>
    <w:rsid w:val="00776951"/>
    <w:rsid w:val="007771D9"/>
    <w:rsid w:val="0078268A"/>
    <w:rsid w:val="00783463"/>
    <w:rsid w:val="007860B1"/>
    <w:rsid w:val="0079011C"/>
    <w:rsid w:val="00791235"/>
    <w:rsid w:val="00791485"/>
    <w:rsid w:val="00791AC5"/>
    <w:rsid w:val="007923BD"/>
    <w:rsid w:val="00792D7A"/>
    <w:rsid w:val="00793845"/>
    <w:rsid w:val="007940C1"/>
    <w:rsid w:val="00796927"/>
    <w:rsid w:val="007976C8"/>
    <w:rsid w:val="007A0BDD"/>
    <w:rsid w:val="007A2B6D"/>
    <w:rsid w:val="007A2BC3"/>
    <w:rsid w:val="007A3D89"/>
    <w:rsid w:val="007A4692"/>
    <w:rsid w:val="007A5288"/>
    <w:rsid w:val="007A571C"/>
    <w:rsid w:val="007A5CE1"/>
    <w:rsid w:val="007B01D1"/>
    <w:rsid w:val="007B1378"/>
    <w:rsid w:val="007B3303"/>
    <w:rsid w:val="007B36C6"/>
    <w:rsid w:val="007B4B1E"/>
    <w:rsid w:val="007B5AEC"/>
    <w:rsid w:val="007B651E"/>
    <w:rsid w:val="007B7832"/>
    <w:rsid w:val="007B78BF"/>
    <w:rsid w:val="007C2891"/>
    <w:rsid w:val="007C3BEA"/>
    <w:rsid w:val="007C3C50"/>
    <w:rsid w:val="007C4261"/>
    <w:rsid w:val="007C515E"/>
    <w:rsid w:val="007C5385"/>
    <w:rsid w:val="007C5A92"/>
    <w:rsid w:val="007C63CD"/>
    <w:rsid w:val="007D0930"/>
    <w:rsid w:val="007D2CCF"/>
    <w:rsid w:val="007D3FE4"/>
    <w:rsid w:val="007D4176"/>
    <w:rsid w:val="007D4622"/>
    <w:rsid w:val="007D46B6"/>
    <w:rsid w:val="007D4867"/>
    <w:rsid w:val="007D59B0"/>
    <w:rsid w:val="007D67A1"/>
    <w:rsid w:val="007D6821"/>
    <w:rsid w:val="007D73FC"/>
    <w:rsid w:val="007D7926"/>
    <w:rsid w:val="007E04CD"/>
    <w:rsid w:val="007E389E"/>
    <w:rsid w:val="007E40B0"/>
    <w:rsid w:val="007E4C20"/>
    <w:rsid w:val="007E4C6C"/>
    <w:rsid w:val="007E6B4F"/>
    <w:rsid w:val="007E7036"/>
    <w:rsid w:val="007F02F3"/>
    <w:rsid w:val="007F176A"/>
    <w:rsid w:val="007F1C0E"/>
    <w:rsid w:val="007F3D40"/>
    <w:rsid w:val="007F568D"/>
    <w:rsid w:val="007F59D7"/>
    <w:rsid w:val="007F6572"/>
    <w:rsid w:val="007F7F33"/>
    <w:rsid w:val="007F7F3E"/>
    <w:rsid w:val="00800296"/>
    <w:rsid w:val="00800855"/>
    <w:rsid w:val="00800C51"/>
    <w:rsid w:val="0080119F"/>
    <w:rsid w:val="00802203"/>
    <w:rsid w:val="00805501"/>
    <w:rsid w:val="00806AFD"/>
    <w:rsid w:val="00806D6D"/>
    <w:rsid w:val="00807164"/>
    <w:rsid w:val="00807F8E"/>
    <w:rsid w:val="00810D2A"/>
    <w:rsid w:val="00810DA9"/>
    <w:rsid w:val="0081136A"/>
    <w:rsid w:val="00816194"/>
    <w:rsid w:val="0081769B"/>
    <w:rsid w:val="00820707"/>
    <w:rsid w:val="0082101C"/>
    <w:rsid w:val="00821FEC"/>
    <w:rsid w:val="0082260C"/>
    <w:rsid w:val="00822C3E"/>
    <w:rsid w:val="00826D50"/>
    <w:rsid w:val="00827229"/>
    <w:rsid w:val="00827FCF"/>
    <w:rsid w:val="0083003B"/>
    <w:rsid w:val="00830F30"/>
    <w:rsid w:val="00832035"/>
    <w:rsid w:val="00832448"/>
    <w:rsid w:val="00832894"/>
    <w:rsid w:val="00832D4D"/>
    <w:rsid w:val="00833198"/>
    <w:rsid w:val="00833E43"/>
    <w:rsid w:val="00834C16"/>
    <w:rsid w:val="008350F5"/>
    <w:rsid w:val="0083735D"/>
    <w:rsid w:val="00837D43"/>
    <w:rsid w:val="00837E0C"/>
    <w:rsid w:val="008421AF"/>
    <w:rsid w:val="0084245D"/>
    <w:rsid w:val="00843A30"/>
    <w:rsid w:val="00844AFA"/>
    <w:rsid w:val="0084562F"/>
    <w:rsid w:val="00845EF7"/>
    <w:rsid w:val="00846B85"/>
    <w:rsid w:val="00847610"/>
    <w:rsid w:val="00847804"/>
    <w:rsid w:val="00850417"/>
    <w:rsid w:val="00851AA9"/>
    <w:rsid w:val="00851B1D"/>
    <w:rsid w:val="00853E3B"/>
    <w:rsid w:val="0085437A"/>
    <w:rsid w:val="008546E1"/>
    <w:rsid w:val="00854961"/>
    <w:rsid w:val="00854F09"/>
    <w:rsid w:val="00854F9A"/>
    <w:rsid w:val="00855BDF"/>
    <w:rsid w:val="00856D60"/>
    <w:rsid w:val="00862C35"/>
    <w:rsid w:val="00862CF0"/>
    <w:rsid w:val="00863000"/>
    <w:rsid w:val="0086335B"/>
    <w:rsid w:val="00863AA8"/>
    <w:rsid w:val="00864923"/>
    <w:rsid w:val="00865895"/>
    <w:rsid w:val="00865D6E"/>
    <w:rsid w:val="00871379"/>
    <w:rsid w:val="008728BD"/>
    <w:rsid w:val="00874B35"/>
    <w:rsid w:val="00875623"/>
    <w:rsid w:val="00877F44"/>
    <w:rsid w:val="0088042A"/>
    <w:rsid w:val="00880A5C"/>
    <w:rsid w:val="00881524"/>
    <w:rsid w:val="00882EA6"/>
    <w:rsid w:val="00883777"/>
    <w:rsid w:val="008852B0"/>
    <w:rsid w:val="00885515"/>
    <w:rsid w:val="00886042"/>
    <w:rsid w:val="00886A1E"/>
    <w:rsid w:val="00887C48"/>
    <w:rsid w:val="008925ED"/>
    <w:rsid w:val="008926DB"/>
    <w:rsid w:val="00892989"/>
    <w:rsid w:val="00893254"/>
    <w:rsid w:val="008933AB"/>
    <w:rsid w:val="00893900"/>
    <w:rsid w:val="00893FD1"/>
    <w:rsid w:val="008942F8"/>
    <w:rsid w:val="008944C1"/>
    <w:rsid w:val="00896BA7"/>
    <w:rsid w:val="008976E4"/>
    <w:rsid w:val="00897E9D"/>
    <w:rsid w:val="008A0EC6"/>
    <w:rsid w:val="008A194D"/>
    <w:rsid w:val="008A1F08"/>
    <w:rsid w:val="008A20D3"/>
    <w:rsid w:val="008A27F1"/>
    <w:rsid w:val="008A2EA3"/>
    <w:rsid w:val="008A391A"/>
    <w:rsid w:val="008A5D24"/>
    <w:rsid w:val="008A5FB2"/>
    <w:rsid w:val="008A6017"/>
    <w:rsid w:val="008A7176"/>
    <w:rsid w:val="008A7490"/>
    <w:rsid w:val="008B0EAA"/>
    <w:rsid w:val="008B1F31"/>
    <w:rsid w:val="008B2803"/>
    <w:rsid w:val="008B3512"/>
    <w:rsid w:val="008B3994"/>
    <w:rsid w:val="008B4A1F"/>
    <w:rsid w:val="008B5171"/>
    <w:rsid w:val="008B5D35"/>
    <w:rsid w:val="008B634E"/>
    <w:rsid w:val="008B64DA"/>
    <w:rsid w:val="008B6EA7"/>
    <w:rsid w:val="008C0115"/>
    <w:rsid w:val="008C043C"/>
    <w:rsid w:val="008C296F"/>
    <w:rsid w:val="008C2CFB"/>
    <w:rsid w:val="008C2FA3"/>
    <w:rsid w:val="008C4A60"/>
    <w:rsid w:val="008C6129"/>
    <w:rsid w:val="008C69E5"/>
    <w:rsid w:val="008C72B2"/>
    <w:rsid w:val="008D035F"/>
    <w:rsid w:val="008D14DC"/>
    <w:rsid w:val="008D1AAE"/>
    <w:rsid w:val="008D1CF8"/>
    <w:rsid w:val="008D21D9"/>
    <w:rsid w:val="008D2865"/>
    <w:rsid w:val="008D294E"/>
    <w:rsid w:val="008D2985"/>
    <w:rsid w:val="008D2EAD"/>
    <w:rsid w:val="008D3CB0"/>
    <w:rsid w:val="008D5DE8"/>
    <w:rsid w:val="008D7EA7"/>
    <w:rsid w:val="008E0202"/>
    <w:rsid w:val="008E1A38"/>
    <w:rsid w:val="008E2108"/>
    <w:rsid w:val="008E2485"/>
    <w:rsid w:val="008E2631"/>
    <w:rsid w:val="008E2768"/>
    <w:rsid w:val="008E27F7"/>
    <w:rsid w:val="008E3576"/>
    <w:rsid w:val="008E696B"/>
    <w:rsid w:val="008E74D8"/>
    <w:rsid w:val="008E775C"/>
    <w:rsid w:val="008E7AC9"/>
    <w:rsid w:val="008E7FB2"/>
    <w:rsid w:val="008F0BAF"/>
    <w:rsid w:val="008F1796"/>
    <w:rsid w:val="008F3330"/>
    <w:rsid w:val="008F335A"/>
    <w:rsid w:val="008F3503"/>
    <w:rsid w:val="008F3757"/>
    <w:rsid w:val="00901DF2"/>
    <w:rsid w:val="0090237D"/>
    <w:rsid w:val="00902FC1"/>
    <w:rsid w:val="00903989"/>
    <w:rsid w:val="00904A76"/>
    <w:rsid w:val="00906A6D"/>
    <w:rsid w:val="00907813"/>
    <w:rsid w:val="009103DA"/>
    <w:rsid w:val="00910409"/>
    <w:rsid w:val="00910F40"/>
    <w:rsid w:val="009117F4"/>
    <w:rsid w:val="00912C62"/>
    <w:rsid w:val="00913531"/>
    <w:rsid w:val="00914C49"/>
    <w:rsid w:val="00915FFF"/>
    <w:rsid w:val="009216A7"/>
    <w:rsid w:val="00921864"/>
    <w:rsid w:val="00921A14"/>
    <w:rsid w:val="00921B92"/>
    <w:rsid w:val="00923193"/>
    <w:rsid w:val="00923DE4"/>
    <w:rsid w:val="0092501C"/>
    <w:rsid w:val="00925A2F"/>
    <w:rsid w:val="00926719"/>
    <w:rsid w:val="00930F9E"/>
    <w:rsid w:val="00931634"/>
    <w:rsid w:val="00931B36"/>
    <w:rsid w:val="009332A3"/>
    <w:rsid w:val="0093465F"/>
    <w:rsid w:val="00935230"/>
    <w:rsid w:val="0093523D"/>
    <w:rsid w:val="0093559D"/>
    <w:rsid w:val="00935DA5"/>
    <w:rsid w:val="00936D8D"/>
    <w:rsid w:val="009374A4"/>
    <w:rsid w:val="00937579"/>
    <w:rsid w:val="00937D6A"/>
    <w:rsid w:val="00937E41"/>
    <w:rsid w:val="009402EC"/>
    <w:rsid w:val="009410ED"/>
    <w:rsid w:val="00941847"/>
    <w:rsid w:val="0094184B"/>
    <w:rsid w:val="009430C9"/>
    <w:rsid w:val="0094395C"/>
    <w:rsid w:val="00944E9B"/>
    <w:rsid w:val="009463D1"/>
    <w:rsid w:val="009507E9"/>
    <w:rsid w:val="00950F5B"/>
    <w:rsid w:val="00954255"/>
    <w:rsid w:val="00954DF6"/>
    <w:rsid w:val="0095556C"/>
    <w:rsid w:val="00955AB8"/>
    <w:rsid w:val="00955C2B"/>
    <w:rsid w:val="009574F4"/>
    <w:rsid w:val="00960442"/>
    <w:rsid w:val="0096214E"/>
    <w:rsid w:val="00962AC7"/>
    <w:rsid w:val="009648B6"/>
    <w:rsid w:val="00965192"/>
    <w:rsid w:val="00965275"/>
    <w:rsid w:val="00965732"/>
    <w:rsid w:val="00965A92"/>
    <w:rsid w:val="00967840"/>
    <w:rsid w:val="00970455"/>
    <w:rsid w:val="00970E2D"/>
    <w:rsid w:val="00971506"/>
    <w:rsid w:val="00972407"/>
    <w:rsid w:val="0097394F"/>
    <w:rsid w:val="0097441B"/>
    <w:rsid w:val="009748F6"/>
    <w:rsid w:val="00976F35"/>
    <w:rsid w:val="00980CD3"/>
    <w:rsid w:val="009810BA"/>
    <w:rsid w:val="00981D68"/>
    <w:rsid w:val="00982589"/>
    <w:rsid w:val="00985431"/>
    <w:rsid w:val="009868B3"/>
    <w:rsid w:val="00986BD2"/>
    <w:rsid w:val="009873D9"/>
    <w:rsid w:val="0098750A"/>
    <w:rsid w:val="00990FC0"/>
    <w:rsid w:val="00991E14"/>
    <w:rsid w:val="0099237C"/>
    <w:rsid w:val="00992C24"/>
    <w:rsid w:val="00993B36"/>
    <w:rsid w:val="00994E9A"/>
    <w:rsid w:val="009966F9"/>
    <w:rsid w:val="00996B5D"/>
    <w:rsid w:val="009A039E"/>
    <w:rsid w:val="009A0560"/>
    <w:rsid w:val="009A2BD6"/>
    <w:rsid w:val="009A443B"/>
    <w:rsid w:val="009A49AF"/>
    <w:rsid w:val="009A4CAC"/>
    <w:rsid w:val="009A4F3B"/>
    <w:rsid w:val="009A625A"/>
    <w:rsid w:val="009A6F1A"/>
    <w:rsid w:val="009A73BA"/>
    <w:rsid w:val="009A73C1"/>
    <w:rsid w:val="009A7F5A"/>
    <w:rsid w:val="009B1D43"/>
    <w:rsid w:val="009B27BC"/>
    <w:rsid w:val="009B2A94"/>
    <w:rsid w:val="009B2BC2"/>
    <w:rsid w:val="009B3E9D"/>
    <w:rsid w:val="009B46F7"/>
    <w:rsid w:val="009B4F41"/>
    <w:rsid w:val="009B53BC"/>
    <w:rsid w:val="009B7EF5"/>
    <w:rsid w:val="009C01BA"/>
    <w:rsid w:val="009C1AA8"/>
    <w:rsid w:val="009C1D30"/>
    <w:rsid w:val="009C2E4E"/>
    <w:rsid w:val="009C341E"/>
    <w:rsid w:val="009C3E94"/>
    <w:rsid w:val="009C4F36"/>
    <w:rsid w:val="009C5801"/>
    <w:rsid w:val="009C6289"/>
    <w:rsid w:val="009C62CD"/>
    <w:rsid w:val="009D05B0"/>
    <w:rsid w:val="009D247A"/>
    <w:rsid w:val="009D2581"/>
    <w:rsid w:val="009D2785"/>
    <w:rsid w:val="009D31E8"/>
    <w:rsid w:val="009D4BB4"/>
    <w:rsid w:val="009D508F"/>
    <w:rsid w:val="009D6BF5"/>
    <w:rsid w:val="009D6F3C"/>
    <w:rsid w:val="009E109D"/>
    <w:rsid w:val="009E2C6D"/>
    <w:rsid w:val="009E45CA"/>
    <w:rsid w:val="009E4730"/>
    <w:rsid w:val="009E47FB"/>
    <w:rsid w:val="009E4DC2"/>
    <w:rsid w:val="009F125E"/>
    <w:rsid w:val="009F156F"/>
    <w:rsid w:val="009F2548"/>
    <w:rsid w:val="009F25E0"/>
    <w:rsid w:val="009F523D"/>
    <w:rsid w:val="009F5695"/>
    <w:rsid w:val="009F6E22"/>
    <w:rsid w:val="009F7355"/>
    <w:rsid w:val="009F79E7"/>
    <w:rsid w:val="009F7C40"/>
    <w:rsid w:val="009F7F18"/>
    <w:rsid w:val="00A00643"/>
    <w:rsid w:val="00A0199C"/>
    <w:rsid w:val="00A01C4C"/>
    <w:rsid w:val="00A02D80"/>
    <w:rsid w:val="00A02F1F"/>
    <w:rsid w:val="00A03603"/>
    <w:rsid w:val="00A03F97"/>
    <w:rsid w:val="00A04DBA"/>
    <w:rsid w:val="00A057AF"/>
    <w:rsid w:val="00A05E68"/>
    <w:rsid w:val="00A05FF8"/>
    <w:rsid w:val="00A076F1"/>
    <w:rsid w:val="00A07DD0"/>
    <w:rsid w:val="00A102D7"/>
    <w:rsid w:val="00A10369"/>
    <w:rsid w:val="00A107F2"/>
    <w:rsid w:val="00A111B8"/>
    <w:rsid w:val="00A11439"/>
    <w:rsid w:val="00A114DE"/>
    <w:rsid w:val="00A11C4C"/>
    <w:rsid w:val="00A11ECA"/>
    <w:rsid w:val="00A128B1"/>
    <w:rsid w:val="00A130BF"/>
    <w:rsid w:val="00A13E76"/>
    <w:rsid w:val="00A14421"/>
    <w:rsid w:val="00A1445D"/>
    <w:rsid w:val="00A14D90"/>
    <w:rsid w:val="00A15A6A"/>
    <w:rsid w:val="00A20AC6"/>
    <w:rsid w:val="00A22C25"/>
    <w:rsid w:val="00A244BD"/>
    <w:rsid w:val="00A244F0"/>
    <w:rsid w:val="00A24AD1"/>
    <w:rsid w:val="00A24E6B"/>
    <w:rsid w:val="00A26F44"/>
    <w:rsid w:val="00A27261"/>
    <w:rsid w:val="00A303B0"/>
    <w:rsid w:val="00A3049F"/>
    <w:rsid w:val="00A31604"/>
    <w:rsid w:val="00A31740"/>
    <w:rsid w:val="00A323FA"/>
    <w:rsid w:val="00A33350"/>
    <w:rsid w:val="00A3389F"/>
    <w:rsid w:val="00A33D8B"/>
    <w:rsid w:val="00A341EB"/>
    <w:rsid w:val="00A3506D"/>
    <w:rsid w:val="00A35E2C"/>
    <w:rsid w:val="00A403BC"/>
    <w:rsid w:val="00A41508"/>
    <w:rsid w:val="00A41BA0"/>
    <w:rsid w:val="00A43153"/>
    <w:rsid w:val="00A443D1"/>
    <w:rsid w:val="00A445EB"/>
    <w:rsid w:val="00A44D98"/>
    <w:rsid w:val="00A4670E"/>
    <w:rsid w:val="00A4710F"/>
    <w:rsid w:val="00A47337"/>
    <w:rsid w:val="00A474D8"/>
    <w:rsid w:val="00A501AB"/>
    <w:rsid w:val="00A52737"/>
    <w:rsid w:val="00A52F45"/>
    <w:rsid w:val="00A5393E"/>
    <w:rsid w:val="00A5411B"/>
    <w:rsid w:val="00A54E6D"/>
    <w:rsid w:val="00A55BD7"/>
    <w:rsid w:val="00A6086F"/>
    <w:rsid w:val="00A61EA5"/>
    <w:rsid w:val="00A6250B"/>
    <w:rsid w:val="00A636D7"/>
    <w:rsid w:val="00A638D1"/>
    <w:rsid w:val="00A64620"/>
    <w:rsid w:val="00A64B0C"/>
    <w:rsid w:val="00A6562E"/>
    <w:rsid w:val="00A679F9"/>
    <w:rsid w:val="00A716FC"/>
    <w:rsid w:val="00A73030"/>
    <w:rsid w:val="00A75E43"/>
    <w:rsid w:val="00A7756F"/>
    <w:rsid w:val="00A77C29"/>
    <w:rsid w:val="00A81C62"/>
    <w:rsid w:val="00A81D09"/>
    <w:rsid w:val="00A83158"/>
    <w:rsid w:val="00A834AF"/>
    <w:rsid w:val="00A87E4E"/>
    <w:rsid w:val="00A92671"/>
    <w:rsid w:val="00A939B1"/>
    <w:rsid w:val="00A93F45"/>
    <w:rsid w:val="00A956F0"/>
    <w:rsid w:val="00A9634B"/>
    <w:rsid w:val="00AA019B"/>
    <w:rsid w:val="00AA0319"/>
    <w:rsid w:val="00AA1231"/>
    <w:rsid w:val="00AA165F"/>
    <w:rsid w:val="00AA2112"/>
    <w:rsid w:val="00AA2BEB"/>
    <w:rsid w:val="00AA4CE9"/>
    <w:rsid w:val="00AA53BD"/>
    <w:rsid w:val="00AA66BE"/>
    <w:rsid w:val="00AA6849"/>
    <w:rsid w:val="00AA6888"/>
    <w:rsid w:val="00AA740E"/>
    <w:rsid w:val="00AA7CCA"/>
    <w:rsid w:val="00AA7E29"/>
    <w:rsid w:val="00AB278D"/>
    <w:rsid w:val="00AB38BF"/>
    <w:rsid w:val="00AB4058"/>
    <w:rsid w:val="00AB4773"/>
    <w:rsid w:val="00AB496E"/>
    <w:rsid w:val="00AB7C24"/>
    <w:rsid w:val="00AB7CD9"/>
    <w:rsid w:val="00AC2A70"/>
    <w:rsid w:val="00AC3CA9"/>
    <w:rsid w:val="00AC4614"/>
    <w:rsid w:val="00AC5A6A"/>
    <w:rsid w:val="00AC615F"/>
    <w:rsid w:val="00AC661E"/>
    <w:rsid w:val="00AC7353"/>
    <w:rsid w:val="00AC74A4"/>
    <w:rsid w:val="00AC77F8"/>
    <w:rsid w:val="00AC7BB2"/>
    <w:rsid w:val="00AD0DD8"/>
    <w:rsid w:val="00AD0EDB"/>
    <w:rsid w:val="00AD203C"/>
    <w:rsid w:val="00AD21BE"/>
    <w:rsid w:val="00AD3148"/>
    <w:rsid w:val="00AD378E"/>
    <w:rsid w:val="00AD60FE"/>
    <w:rsid w:val="00AD6741"/>
    <w:rsid w:val="00AD7456"/>
    <w:rsid w:val="00AD750F"/>
    <w:rsid w:val="00AE03D3"/>
    <w:rsid w:val="00AE180A"/>
    <w:rsid w:val="00AE1E84"/>
    <w:rsid w:val="00AE2459"/>
    <w:rsid w:val="00AE270D"/>
    <w:rsid w:val="00AE31DF"/>
    <w:rsid w:val="00AE6B00"/>
    <w:rsid w:val="00AE6E34"/>
    <w:rsid w:val="00AF0123"/>
    <w:rsid w:val="00AF097B"/>
    <w:rsid w:val="00AF0D2B"/>
    <w:rsid w:val="00AF211D"/>
    <w:rsid w:val="00AF4D12"/>
    <w:rsid w:val="00AF5BFE"/>
    <w:rsid w:val="00B00AB2"/>
    <w:rsid w:val="00B0359C"/>
    <w:rsid w:val="00B048C7"/>
    <w:rsid w:val="00B04B62"/>
    <w:rsid w:val="00B053DA"/>
    <w:rsid w:val="00B0577E"/>
    <w:rsid w:val="00B06D64"/>
    <w:rsid w:val="00B0781D"/>
    <w:rsid w:val="00B07B8D"/>
    <w:rsid w:val="00B07DAB"/>
    <w:rsid w:val="00B10EA0"/>
    <w:rsid w:val="00B116F3"/>
    <w:rsid w:val="00B12F44"/>
    <w:rsid w:val="00B13427"/>
    <w:rsid w:val="00B13CAE"/>
    <w:rsid w:val="00B1417A"/>
    <w:rsid w:val="00B141D1"/>
    <w:rsid w:val="00B143E5"/>
    <w:rsid w:val="00B14881"/>
    <w:rsid w:val="00B15852"/>
    <w:rsid w:val="00B15FF2"/>
    <w:rsid w:val="00B1647A"/>
    <w:rsid w:val="00B1764A"/>
    <w:rsid w:val="00B21A39"/>
    <w:rsid w:val="00B21AAC"/>
    <w:rsid w:val="00B21AB0"/>
    <w:rsid w:val="00B22B4D"/>
    <w:rsid w:val="00B22E33"/>
    <w:rsid w:val="00B23926"/>
    <w:rsid w:val="00B24671"/>
    <w:rsid w:val="00B25639"/>
    <w:rsid w:val="00B27F82"/>
    <w:rsid w:val="00B3058E"/>
    <w:rsid w:val="00B30A60"/>
    <w:rsid w:val="00B31479"/>
    <w:rsid w:val="00B3183B"/>
    <w:rsid w:val="00B319E2"/>
    <w:rsid w:val="00B3548D"/>
    <w:rsid w:val="00B357B2"/>
    <w:rsid w:val="00B359F3"/>
    <w:rsid w:val="00B36505"/>
    <w:rsid w:val="00B36D74"/>
    <w:rsid w:val="00B37BF5"/>
    <w:rsid w:val="00B40E75"/>
    <w:rsid w:val="00B40F27"/>
    <w:rsid w:val="00B424CC"/>
    <w:rsid w:val="00B43A84"/>
    <w:rsid w:val="00B43DD5"/>
    <w:rsid w:val="00B43EE2"/>
    <w:rsid w:val="00B45F6D"/>
    <w:rsid w:val="00B46093"/>
    <w:rsid w:val="00B46D93"/>
    <w:rsid w:val="00B47ADA"/>
    <w:rsid w:val="00B50903"/>
    <w:rsid w:val="00B51F65"/>
    <w:rsid w:val="00B5240A"/>
    <w:rsid w:val="00B5257A"/>
    <w:rsid w:val="00B52910"/>
    <w:rsid w:val="00B52BDF"/>
    <w:rsid w:val="00B54484"/>
    <w:rsid w:val="00B54932"/>
    <w:rsid w:val="00B54D85"/>
    <w:rsid w:val="00B56F15"/>
    <w:rsid w:val="00B57965"/>
    <w:rsid w:val="00B6045E"/>
    <w:rsid w:val="00B60FE7"/>
    <w:rsid w:val="00B614E6"/>
    <w:rsid w:val="00B61585"/>
    <w:rsid w:val="00B6293D"/>
    <w:rsid w:val="00B62CC2"/>
    <w:rsid w:val="00B64990"/>
    <w:rsid w:val="00B64A20"/>
    <w:rsid w:val="00B67997"/>
    <w:rsid w:val="00B7087F"/>
    <w:rsid w:val="00B73280"/>
    <w:rsid w:val="00B73715"/>
    <w:rsid w:val="00B7433F"/>
    <w:rsid w:val="00B7698B"/>
    <w:rsid w:val="00B76F1C"/>
    <w:rsid w:val="00B76F45"/>
    <w:rsid w:val="00B80208"/>
    <w:rsid w:val="00B80B9B"/>
    <w:rsid w:val="00B82270"/>
    <w:rsid w:val="00B829FA"/>
    <w:rsid w:val="00B82C91"/>
    <w:rsid w:val="00B8313B"/>
    <w:rsid w:val="00B83D19"/>
    <w:rsid w:val="00B842AA"/>
    <w:rsid w:val="00B84B24"/>
    <w:rsid w:val="00B85467"/>
    <w:rsid w:val="00B85871"/>
    <w:rsid w:val="00B87305"/>
    <w:rsid w:val="00B900FD"/>
    <w:rsid w:val="00B90256"/>
    <w:rsid w:val="00B912B0"/>
    <w:rsid w:val="00B949CD"/>
    <w:rsid w:val="00B970A7"/>
    <w:rsid w:val="00B97348"/>
    <w:rsid w:val="00B97C17"/>
    <w:rsid w:val="00BA00F8"/>
    <w:rsid w:val="00BA0F19"/>
    <w:rsid w:val="00BA375C"/>
    <w:rsid w:val="00BA3CA5"/>
    <w:rsid w:val="00BA3DCC"/>
    <w:rsid w:val="00BA44C6"/>
    <w:rsid w:val="00BA6F9F"/>
    <w:rsid w:val="00BA7566"/>
    <w:rsid w:val="00BA7CC8"/>
    <w:rsid w:val="00BB0623"/>
    <w:rsid w:val="00BB0B5D"/>
    <w:rsid w:val="00BB287E"/>
    <w:rsid w:val="00BB3E14"/>
    <w:rsid w:val="00BB529E"/>
    <w:rsid w:val="00BB53AE"/>
    <w:rsid w:val="00BB5614"/>
    <w:rsid w:val="00BB5741"/>
    <w:rsid w:val="00BB5842"/>
    <w:rsid w:val="00BB6EAB"/>
    <w:rsid w:val="00BB70D5"/>
    <w:rsid w:val="00BC0CF2"/>
    <w:rsid w:val="00BC1AA5"/>
    <w:rsid w:val="00BC242F"/>
    <w:rsid w:val="00BC25DB"/>
    <w:rsid w:val="00BC31A7"/>
    <w:rsid w:val="00BC4394"/>
    <w:rsid w:val="00BC4CF7"/>
    <w:rsid w:val="00BC5544"/>
    <w:rsid w:val="00BC59C5"/>
    <w:rsid w:val="00BC5F92"/>
    <w:rsid w:val="00BC64E7"/>
    <w:rsid w:val="00BC6831"/>
    <w:rsid w:val="00BD079E"/>
    <w:rsid w:val="00BD14C6"/>
    <w:rsid w:val="00BD217A"/>
    <w:rsid w:val="00BD21B8"/>
    <w:rsid w:val="00BD2C79"/>
    <w:rsid w:val="00BD2F87"/>
    <w:rsid w:val="00BD3000"/>
    <w:rsid w:val="00BD326C"/>
    <w:rsid w:val="00BD4077"/>
    <w:rsid w:val="00BD6083"/>
    <w:rsid w:val="00BD75F5"/>
    <w:rsid w:val="00BD7BA1"/>
    <w:rsid w:val="00BE0B41"/>
    <w:rsid w:val="00BE2105"/>
    <w:rsid w:val="00BE298D"/>
    <w:rsid w:val="00BE53E8"/>
    <w:rsid w:val="00BE7E99"/>
    <w:rsid w:val="00BF0A50"/>
    <w:rsid w:val="00BF0B29"/>
    <w:rsid w:val="00BF0F1F"/>
    <w:rsid w:val="00BF1B66"/>
    <w:rsid w:val="00BF21B1"/>
    <w:rsid w:val="00BF22DA"/>
    <w:rsid w:val="00BF2851"/>
    <w:rsid w:val="00BF2EEF"/>
    <w:rsid w:val="00BF2FC4"/>
    <w:rsid w:val="00BF560E"/>
    <w:rsid w:val="00BF5BB4"/>
    <w:rsid w:val="00BF73BA"/>
    <w:rsid w:val="00BFE62F"/>
    <w:rsid w:val="00C00A7B"/>
    <w:rsid w:val="00C01D10"/>
    <w:rsid w:val="00C03538"/>
    <w:rsid w:val="00C0570D"/>
    <w:rsid w:val="00C0575A"/>
    <w:rsid w:val="00C064D8"/>
    <w:rsid w:val="00C06D50"/>
    <w:rsid w:val="00C10653"/>
    <w:rsid w:val="00C11957"/>
    <w:rsid w:val="00C1195A"/>
    <w:rsid w:val="00C11CC0"/>
    <w:rsid w:val="00C12C31"/>
    <w:rsid w:val="00C12F80"/>
    <w:rsid w:val="00C13023"/>
    <w:rsid w:val="00C1375E"/>
    <w:rsid w:val="00C13F5F"/>
    <w:rsid w:val="00C1463D"/>
    <w:rsid w:val="00C146F2"/>
    <w:rsid w:val="00C150B3"/>
    <w:rsid w:val="00C154AA"/>
    <w:rsid w:val="00C22CAA"/>
    <w:rsid w:val="00C25C9E"/>
    <w:rsid w:val="00C27248"/>
    <w:rsid w:val="00C27F0E"/>
    <w:rsid w:val="00C3064A"/>
    <w:rsid w:val="00C308A9"/>
    <w:rsid w:val="00C32348"/>
    <w:rsid w:val="00C32845"/>
    <w:rsid w:val="00C32AA9"/>
    <w:rsid w:val="00C3336F"/>
    <w:rsid w:val="00C34CC7"/>
    <w:rsid w:val="00C366FE"/>
    <w:rsid w:val="00C37317"/>
    <w:rsid w:val="00C4093F"/>
    <w:rsid w:val="00C40CE0"/>
    <w:rsid w:val="00C41056"/>
    <w:rsid w:val="00C4270A"/>
    <w:rsid w:val="00C42D88"/>
    <w:rsid w:val="00C44826"/>
    <w:rsid w:val="00C4532C"/>
    <w:rsid w:val="00C45655"/>
    <w:rsid w:val="00C46239"/>
    <w:rsid w:val="00C47E87"/>
    <w:rsid w:val="00C50204"/>
    <w:rsid w:val="00C526F2"/>
    <w:rsid w:val="00C52D41"/>
    <w:rsid w:val="00C542AD"/>
    <w:rsid w:val="00C562C7"/>
    <w:rsid w:val="00C57312"/>
    <w:rsid w:val="00C5787A"/>
    <w:rsid w:val="00C60818"/>
    <w:rsid w:val="00C60A0F"/>
    <w:rsid w:val="00C61DC1"/>
    <w:rsid w:val="00C620B4"/>
    <w:rsid w:val="00C626E5"/>
    <w:rsid w:val="00C63675"/>
    <w:rsid w:val="00C64762"/>
    <w:rsid w:val="00C66AC1"/>
    <w:rsid w:val="00C66BCD"/>
    <w:rsid w:val="00C66CBA"/>
    <w:rsid w:val="00C70D6D"/>
    <w:rsid w:val="00C712A5"/>
    <w:rsid w:val="00C722FA"/>
    <w:rsid w:val="00C72602"/>
    <w:rsid w:val="00C73064"/>
    <w:rsid w:val="00C74F7E"/>
    <w:rsid w:val="00C75992"/>
    <w:rsid w:val="00C76F17"/>
    <w:rsid w:val="00C76F98"/>
    <w:rsid w:val="00C778A4"/>
    <w:rsid w:val="00C779C4"/>
    <w:rsid w:val="00C81CA4"/>
    <w:rsid w:val="00C8298E"/>
    <w:rsid w:val="00C84799"/>
    <w:rsid w:val="00C84FD1"/>
    <w:rsid w:val="00C85E32"/>
    <w:rsid w:val="00C9006E"/>
    <w:rsid w:val="00C90335"/>
    <w:rsid w:val="00C91A70"/>
    <w:rsid w:val="00C9245C"/>
    <w:rsid w:val="00C937F3"/>
    <w:rsid w:val="00C93C56"/>
    <w:rsid w:val="00C93CE5"/>
    <w:rsid w:val="00C94429"/>
    <w:rsid w:val="00C949CC"/>
    <w:rsid w:val="00C949E0"/>
    <w:rsid w:val="00CA0160"/>
    <w:rsid w:val="00CA05A0"/>
    <w:rsid w:val="00CA078F"/>
    <w:rsid w:val="00CA079A"/>
    <w:rsid w:val="00CA1E2D"/>
    <w:rsid w:val="00CA2741"/>
    <w:rsid w:val="00CA28BD"/>
    <w:rsid w:val="00CA32E8"/>
    <w:rsid w:val="00CA7202"/>
    <w:rsid w:val="00CA722D"/>
    <w:rsid w:val="00CB3401"/>
    <w:rsid w:val="00CB55A3"/>
    <w:rsid w:val="00CB6196"/>
    <w:rsid w:val="00CB68A9"/>
    <w:rsid w:val="00CB76C1"/>
    <w:rsid w:val="00CC098B"/>
    <w:rsid w:val="00CC0FDA"/>
    <w:rsid w:val="00CC20C8"/>
    <w:rsid w:val="00CC53BF"/>
    <w:rsid w:val="00CD0D7B"/>
    <w:rsid w:val="00CD30B0"/>
    <w:rsid w:val="00CD3F5D"/>
    <w:rsid w:val="00CD6306"/>
    <w:rsid w:val="00CD6A6C"/>
    <w:rsid w:val="00CD6C65"/>
    <w:rsid w:val="00CD75FF"/>
    <w:rsid w:val="00CD7934"/>
    <w:rsid w:val="00CD7AEA"/>
    <w:rsid w:val="00CE0EA8"/>
    <w:rsid w:val="00CE1616"/>
    <w:rsid w:val="00CE1855"/>
    <w:rsid w:val="00CE2E77"/>
    <w:rsid w:val="00CE3D35"/>
    <w:rsid w:val="00CE4341"/>
    <w:rsid w:val="00CE697A"/>
    <w:rsid w:val="00CE7A07"/>
    <w:rsid w:val="00CF1369"/>
    <w:rsid w:val="00CF21BA"/>
    <w:rsid w:val="00CF3E0A"/>
    <w:rsid w:val="00CF40DF"/>
    <w:rsid w:val="00D0158E"/>
    <w:rsid w:val="00D015C8"/>
    <w:rsid w:val="00D02500"/>
    <w:rsid w:val="00D03719"/>
    <w:rsid w:val="00D03B8D"/>
    <w:rsid w:val="00D05354"/>
    <w:rsid w:val="00D058C0"/>
    <w:rsid w:val="00D05C04"/>
    <w:rsid w:val="00D05D98"/>
    <w:rsid w:val="00D06E03"/>
    <w:rsid w:val="00D07AB5"/>
    <w:rsid w:val="00D07D8A"/>
    <w:rsid w:val="00D115AF"/>
    <w:rsid w:val="00D117FC"/>
    <w:rsid w:val="00D122C8"/>
    <w:rsid w:val="00D124D0"/>
    <w:rsid w:val="00D13F67"/>
    <w:rsid w:val="00D15270"/>
    <w:rsid w:val="00D152C8"/>
    <w:rsid w:val="00D15D4F"/>
    <w:rsid w:val="00D1657A"/>
    <w:rsid w:val="00D16633"/>
    <w:rsid w:val="00D17255"/>
    <w:rsid w:val="00D173F8"/>
    <w:rsid w:val="00D17BA9"/>
    <w:rsid w:val="00D20A01"/>
    <w:rsid w:val="00D20EBB"/>
    <w:rsid w:val="00D21355"/>
    <w:rsid w:val="00D23EAB"/>
    <w:rsid w:val="00D24892"/>
    <w:rsid w:val="00D24DF1"/>
    <w:rsid w:val="00D256BD"/>
    <w:rsid w:val="00D25CB5"/>
    <w:rsid w:val="00D25F9E"/>
    <w:rsid w:val="00D27842"/>
    <w:rsid w:val="00D30EB2"/>
    <w:rsid w:val="00D32CE6"/>
    <w:rsid w:val="00D32D4E"/>
    <w:rsid w:val="00D32DAB"/>
    <w:rsid w:val="00D33226"/>
    <w:rsid w:val="00D33246"/>
    <w:rsid w:val="00D33EF4"/>
    <w:rsid w:val="00D34EA2"/>
    <w:rsid w:val="00D40B72"/>
    <w:rsid w:val="00D426A6"/>
    <w:rsid w:val="00D42FE0"/>
    <w:rsid w:val="00D43FE4"/>
    <w:rsid w:val="00D44AE6"/>
    <w:rsid w:val="00D47EFC"/>
    <w:rsid w:val="00D50832"/>
    <w:rsid w:val="00D511D1"/>
    <w:rsid w:val="00D523E3"/>
    <w:rsid w:val="00D52B77"/>
    <w:rsid w:val="00D52C0C"/>
    <w:rsid w:val="00D5334A"/>
    <w:rsid w:val="00D536A2"/>
    <w:rsid w:val="00D53D9F"/>
    <w:rsid w:val="00D54978"/>
    <w:rsid w:val="00D54FA9"/>
    <w:rsid w:val="00D56359"/>
    <w:rsid w:val="00D5670A"/>
    <w:rsid w:val="00D5678B"/>
    <w:rsid w:val="00D57444"/>
    <w:rsid w:val="00D57B07"/>
    <w:rsid w:val="00D601D3"/>
    <w:rsid w:val="00D6125B"/>
    <w:rsid w:val="00D613DA"/>
    <w:rsid w:val="00D61D85"/>
    <w:rsid w:val="00D6442F"/>
    <w:rsid w:val="00D65670"/>
    <w:rsid w:val="00D65CFB"/>
    <w:rsid w:val="00D65ECF"/>
    <w:rsid w:val="00D65FAD"/>
    <w:rsid w:val="00D66700"/>
    <w:rsid w:val="00D66AC4"/>
    <w:rsid w:val="00D675A7"/>
    <w:rsid w:val="00D7028F"/>
    <w:rsid w:val="00D71920"/>
    <w:rsid w:val="00D73114"/>
    <w:rsid w:val="00D734E9"/>
    <w:rsid w:val="00D747E4"/>
    <w:rsid w:val="00D7499E"/>
    <w:rsid w:val="00D74B65"/>
    <w:rsid w:val="00D74CCD"/>
    <w:rsid w:val="00D754C9"/>
    <w:rsid w:val="00D764FE"/>
    <w:rsid w:val="00D76D55"/>
    <w:rsid w:val="00D7753C"/>
    <w:rsid w:val="00D812CA"/>
    <w:rsid w:val="00D83214"/>
    <w:rsid w:val="00D852A4"/>
    <w:rsid w:val="00D8609F"/>
    <w:rsid w:val="00D86195"/>
    <w:rsid w:val="00D87E17"/>
    <w:rsid w:val="00D923F3"/>
    <w:rsid w:val="00D92D37"/>
    <w:rsid w:val="00D93720"/>
    <w:rsid w:val="00D9439C"/>
    <w:rsid w:val="00D944BC"/>
    <w:rsid w:val="00D9492D"/>
    <w:rsid w:val="00D96591"/>
    <w:rsid w:val="00D97EE7"/>
    <w:rsid w:val="00DA0528"/>
    <w:rsid w:val="00DA139A"/>
    <w:rsid w:val="00DA2ED3"/>
    <w:rsid w:val="00DA3D4C"/>
    <w:rsid w:val="00DA4430"/>
    <w:rsid w:val="00DA47A2"/>
    <w:rsid w:val="00DA4A4E"/>
    <w:rsid w:val="00DA6B2D"/>
    <w:rsid w:val="00DA726D"/>
    <w:rsid w:val="00DA7EC5"/>
    <w:rsid w:val="00DA7FEA"/>
    <w:rsid w:val="00DB0F14"/>
    <w:rsid w:val="00DB13C6"/>
    <w:rsid w:val="00DB2ECA"/>
    <w:rsid w:val="00DB47DC"/>
    <w:rsid w:val="00DB489D"/>
    <w:rsid w:val="00DC0451"/>
    <w:rsid w:val="00DC0D51"/>
    <w:rsid w:val="00DC134E"/>
    <w:rsid w:val="00DC14B2"/>
    <w:rsid w:val="00DC5366"/>
    <w:rsid w:val="00DC5C14"/>
    <w:rsid w:val="00DC7EF8"/>
    <w:rsid w:val="00DD02B1"/>
    <w:rsid w:val="00DD0632"/>
    <w:rsid w:val="00DD0EFB"/>
    <w:rsid w:val="00DD18DE"/>
    <w:rsid w:val="00DD2ADE"/>
    <w:rsid w:val="00DD3624"/>
    <w:rsid w:val="00DD3A64"/>
    <w:rsid w:val="00DD4593"/>
    <w:rsid w:val="00DD4ECD"/>
    <w:rsid w:val="00DD51D3"/>
    <w:rsid w:val="00DD689C"/>
    <w:rsid w:val="00DE1295"/>
    <w:rsid w:val="00DE1690"/>
    <w:rsid w:val="00DE242A"/>
    <w:rsid w:val="00DE2455"/>
    <w:rsid w:val="00DE2A25"/>
    <w:rsid w:val="00DE35F6"/>
    <w:rsid w:val="00DE4822"/>
    <w:rsid w:val="00DE51E9"/>
    <w:rsid w:val="00DE5B09"/>
    <w:rsid w:val="00DF09AC"/>
    <w:rsid w:val="00DF11F3"/>
    <w:rsid w:val="00DF1503"/>
    <w:rsid w:val="00DF4D0D"/>
    <w:rsid w:val="00DF51FD"/>
    <w:rsid w:val="00DF596A"/>
    <w:rsid w:val="00DF5D9E"/>
    <w:rsid w:val="00DF7BBC"/>
    <w:rsid w:val="00E00C92"/>
    <w:rsid w:val="00E0144F"/>
    <w:rsid w:val="00E01658"/>
    <w:rsid w:val="00E059D1"/>
    <w:rsid w:val="00E06843"/>
    <w:rsid w:val="00E0687E"/>
    <w:rsid w:val="00E07A97"/>
    <w:rsid w:val="00E07AD5"/>
    <w:rsid w:val="00E10408"/>
    <w:rsid w:val="00E10445"/>
    <w:rsid w:val="00E1118D"/>
    <w:rsid w:val="00E111AF"/>
    <w:rsid w:val="00E11BAF"/>
    <w:rsid w:val="00E124B6"/>
    <w:rsid w:val="00E14E52"/>
    <w:rsid w:val="00E161B0"/>
    <w:rsid w:val="00E16ED8"/>
    <w:rsid w:val="00E1779F"/>
    <w:rsid w:val="00E204C6"/>
    <w:rsid w:val="00E21B65"/>
    <w:rsid w:val="00E227BD"/>
    <w:rsid w:val="00E2428E"/>
    <w:rsid w:val="00E2434A"/>
    <w:rsid w:val="00E244B5"/>
    <w:rsid w:val="00E24548"/>
    <w:rsid w:val="00E26109"/>
    <w:rsid w:val="00E26E0D"/>
    <w:rsid w:val="00E3157C"/>
    <w:rsid w:val="00E3158F"/>
    <w:rsid w:val="00E323B7"/>
    <w:rsid w:val="00E33236"/>
    <w:rsid w:val="00E34596"/>
    <w:rsid w:val="00E34D6C"/>
    <w:rsid w:val="00E35F96"/>
    <w:rsid w:val="00E37DA0"/>
    <w:rsid w:val="00E37EE4"/>
    <w:rsid w:val="00E40313"/>
    <w:rsid w:val="00E40DFE"/>
    <w:rsid w:val="00E41156"/>
    <w:rsid w:val="00E41B97"/>
    <w:rsid w:val="00E4258D"/>
    <w:rsid w:val="00E42B8C"/>
    <w:rsid w:val="00E4436B"/>
    <w:rsid w:val="00E4727E"/>
    <w:rsid w:val="00E50495"/>
    <w:rsid w:val="00E50FED"/>
    <w:rsid w:val="00E51437"/>
    <w:rsid w:val="00E51724"/>
    <w:rsid w:val="00E519AB"/>
    <w:rsid w:val="00E51C00"/>
    <w:rsid w:val="00E5206E"/>
    <w:rsid w:val="00E533B6"/>
    <w:rsid w:val="00E53B19"/>
    <w:rsid w:val="00E53EC5"/>
    <w:rsid w:val="00E540E5"/>
    <w:rsid w:val="00E5441F"/>
    <w:rsid w:val="00E56AC8"/>
    <w:rsid w:val="00E56F92"/>
    <w:rsid w:val="00E62AEA"/>
    <w:rsid w:val="00E63FC8"/>
    <w:rsid w:val="00E64F9B"/>
    <w:rsid w:val="00E65D5C"/>
    <w:rsid w:val="00E669B2"/>
    <w:rsid w:val="00E70828"/>
    <w:rsid w:val="00E70BF3"/>
    <w:rsid w:val="00E717C6"/>
    <w:rsid w:val="00E72E00"/>
    <w:rsid w:val="00E73666"/>
    <w:rsid w:val="00E746B2"/>
    <w:rsid w:val="00E74772"/>
    <w:rsid w:val="00E76256"/>
    <w:rsid w:val="00E80218"/>
    <w:rsid w:val="00E838DD"/>
    <w:rsid w:val="00E84175"/>
    <w:rsid w:val="00E86A5D"/>
    <w:rsid w:val="00E86ECF"/>
    <w:rsid w:val="00E8716E"/>
    <w:rsid w:val="00E878D5"/>
    <w:rsid w:val="00E87E24"/>
    <w:rsid w:val="00E908FE"/>
    <w:rsid w:val="00E90927"/>
    <w:rsid w:val="00E92DC9"/>
    <w:rsid w:val="00E93FE3"/>
    <w:rsid w:val="00E944E8"/>
    <w:rsid w:val="00E9450C"/>
    <w:rsid w:val="00E94749"/>
    <w:rsid w:val="00E94794"/>
    <w:rsid w:val="00E9552C"/>
    <w:rsid w:val="00E95DB2"/>
    <w:rsid w:val="00E97178"/>
    <w:rsid w:val="00EA088F"/>
    <w:rsid w:val="00EA1CCF"/>
    <w:rsid w:val="00EA2F21"/>
    <w:rsid w:val="00EA323F"/>
    <w:rsid w:val="00EA3C13"/>
    <w:rsid w:val="00EA3F6A"/>
    <w:rsid w:val="00EA5423"/>
    <w:rsid w:val="00EA626B"/>
    <w:rsid w:val="00EA68C4"/>
    <w:rsid w:val="00EA75BE"/>
    <w:rsid w:val="00EB0213"/>
    <w:rsid w:val="00EB2220"/>
    <w:rsid w:val="00EB3985"/>
    <w:rsid w:val="00EB40F4"/>
    <w:rsid w:val="00EB45C8"/>
    <w:rsid w:val="00EB5BB1"/>
    <w:rsid w:val="00EB6BF0"/>
    <w:rsid w:val="00EB6F42"/>
    <w:rsid w:val="00EB7F4F"/>
    <w:rsid w:val="00EC0549"/>
    <w:rsid w:val="00EC0C67"/>
    <w:rsid w:val="00EC15E3"/>
    <w:rsid w:val="00EC202E"/>
    <w:rsid w:val="00EC2418"/>
    <w:rsid w:val="00EC29E4"/>
    <w:rsid w:val="00EC2C34"/>
    <w:rsid w:val="00EC2FE8"/>
    <w:rsid w:val="00EC3E14"/>
    <w:rsid w:val="00EC4DE2"/>
    <w:rsid w:val="00EC52EB"/>
    <w:rsid w:val="00EC5867"/>
    <w:rsid w:val="00EC5B5B"/>
    <w:rsid w:val="00EC7048"/>
    <w:rsid w:val="00ED015C"/>
    <w:rsid w:val="00ED05C2"/>
    <w:rsid w:val="00ED0DD5"/>
    <w:rsid w:val="00ED1417"/>
    <w:rsid w:val="00ED1BFD"/>
    <w:rsid w:val="00ED338D"/>
    <w:rsid w:val="00ED3F08"/>
    <w:rsid w:val="00ED4DDF"/>
    <w:rsid w:val="00ED5DF7"/>
    <w:rsid w:val="00ED6628"/>
    <w:rsid w:val="00EE1F2E"/>
    <w:rsid w:val="00EE2384"/>
    <w:rsid w:val="00EE23D0"/>
    <w:rsid w:val="00EE2656"/>
    <w:rsid w:val="00EE3A44"/>
    <w:rsid w:val="00EE3CA8"/>
    <w:rsid w:val="00EE5384"/>
    <w:rsid w:val="00EF0228"/>
    <w:rsid w:val="00EF132B"/>
    <w:rsid w:val="00EF3C2E"/>
    <w:rsid w:val="00EF3F46"/>
    <w:rsid w:val="00EF4CF0"/>
    <w:rsid w:val="00EF50DD"/>
    <w:rsid w:val="00EF5EE7"/>
    <w:rsid w:val="00EF6102"/>
    <w:rsid w:val="00EF66FA"/>
    <w:rsid w:val="00EF6C29"/>
    <w:rsid w:val="00EF7BA6"/>
    <w:rsid w:val="00EF7E76"/>
    <w:rsid w:val="00F01FCB"/>
    <w:rsid w:val="00F032E5"/>
    <w:rsid w:val="00F05287"/>
    <w:rsid w:val="00F05A0D"/>
    <w:rsid w:val="00F061BB"/>
    <w:rsid w:val="00F06C39"/>
    <w:rsid w:val="00F112A5"/>
    <w:rsid w:val="00F113E1"/>
    <w:rsid w:val="00F11FA9"/>
    <w:rsid w:val="00F149AF"/>
    <w:rsid w:val="00F15F0E"/>
    <w:rsid w:val="00F200CF"/>
    <w:rsid w:val="00F20321"/>
    <w:rsid w:val="00F2123E"/>
    <w:rsid w:val="00F228DE"/>
    <w:rsid w:val="00F24E57"/>
    <w:rsid w:val="00F2779E"/>
    <w:rsid w:val="00F27CC8"/>
    <w:rsid w:val="00F27D91"/>
    <w:rsid w:val="00F27EC1"/>
    <w:rsid w:val="00F30FBA"/>
    <w:rsid w:val="00F31D4F"/>
    <w:rsid w:val="00F326D2"/>
    <w:rsid w:val="00F33684"/>
    <w:rsid w:val="00F3612C"/>
    <w:rsid w:val="00F376D4"/>
    <w:rsid w:val="00F4053A"/>
    <w:rsid w:val="00F408F3"/>
    <w:rsid w:val="00F40C55"/>
    <w:rsid w:val="00F410F7"/>
    <w:rsid w:val="00F42D0D"/>
    <w:rsid w:val="00F43621"/>
    <w:rsid w:val="00F437FC"/>
    <w:rsid w:val="00F4558B"/>
    <w:rsid w:val="00F46B0E"/>
    <w:rsid w:val="00F4737B"/>
    <w:rsid w:val="00F47391"/>
    <w:rsid w:val="00F4799E"/>
    <w:rsid w:val="00F50224"/>
    <w:rsid w:val="00F50BC4"/>
    <w:rsid w:val="00F51EFB"/>
    <w:rsid w:val="00F52019"/>
    <w:rsid w:val="00F522D5"/>
    <w:rsid w:val="00F52B2B"/>
    <w:rsid w:val="00F530FB"/>
    <w:rsid w:val="00F53D5D"/>
    <w:rsid w:val="00F5480B"/>
    <w:rsid w:val="00F55274"/>
    <w:rsid w:val="00F55665"/>
    <w:rsid w:val="00F55E30"/>
    <w:rsid w:val="00F562D5"/>
    <w:rsid w:val="00F5740A"/>
    <w:rsid w:val="00F576E5"/>
    <w:rsid w:val="00F5772F"/>
    <w:rsid w:val="00F60786"/>
    <w:rsid w:val="00F628CD"/>
    <w:rsid w:val="00F63173"/>
    <w:rsid w:val="00F63672"/>
    <w:rsid w:val="00F646BE"/>
    <w:rsid w:val="00F6570F"/>
    <w:rsid w:val="00F72782"/>
    <w:rsid w:val="00F74062"/>
    <w:rsid w:val="00F76545"/>
    <w:rsid w:val="00F76CCE"/>
    <w:rsid w:val="00F81151"/>
    <w:rsid w:val="00F821C1"/>
    <w:rsid w:val="00F834D4"/>
    <w:rsid w:val="00F83C85"/>
    <w:rsid w:val="00F848CB"/>
    <w:rsid w:val="00F854EA"/>
    <w:rsid w:val="00F87618"/>
    <w:rsid w:val="00F91EC0"/>
    <w:rsid w:val="00F93775"/>
    <w:rsid w:val="00F93903"/>
    <w:rsid w:val="00F94308"/>
    <w:rsid w:val="00F95199"/>
    <w:rsid w:val="00F969DA"/>
    <w:rsid w:val="00F96BC7"/>
    <w:rsid w:val="00F97541"/>
    <w:rsid w:val="00F976D9"/>
    <w:rsid w:val="00FA288B"/>
    <w:rsid w:val="00FA2A6D"/>
    <w:rsid w:val="00FA3575"/>
    <w:rsid w:val="00FA362B"/>
    <w:rsid w:val="00FA3FD4"/>
    <w:rsid w:val="00FA5E0F"/>
    <w:rsid w:val="00FA68A5"/>
    <w:rsid w:val="00FA7093"/>
    <w:rsid w:val="00FA75AC"/>
    <w:rsid w:val="00FA7C7D"/>
    <w:rsid w:val="00FB022E"/>
    <w:rsid w:val="00FB03E9"/>
    <w:rsid w:val="00FB1EED"/>
    <w:rsid w:val="00FB231B"/>
    <w:rsid w:val="00FB2474"/>
    <w:rsid w:val="00FB39AB"/>
    <w:rsid w:val="00FB4053"/>
    <w:rsid w:val="00FB50C8"/>
    <w:rsid w:val="00FB6A20"/>
    <w:rsid w:val="00FB6D17"/>
    <w:rsid w:val="00FC030B"/>
    <w:rsid w:val="00FC0948"/>
    <w:rsid w:val="00FC1F38"/>
    <w:rsid w:val="00FC20ED"/>
    <w:rsid w:val="00FC2B46"/>
    <w:rsid w:val="00FC47B0"/>
    <w:rsid w:val="00FC502E"/>
    <w:rsid w:val="00FC5BFF"/>
    <w:rsid w:val="00FC6C64"/>
    <w:rsid w:val="00FC6D38"/>
    <w:rsid w:val="00FC6D6D"/>
    <w:rsid w:val="00FC7336"/>
    <w:rsid w:val="00FC7E6B"/>
    <w:rsid w:val="00FD04A7"/>
    <w:rsid w:val="00FD1F8E"/>
    <w:rsid w:val="00FD38EB"/>
    <w:rsid w:val="00FD473A"/>
    <w:rsid w:val="00FD5410"/>
    <w:rsid w:val="00FD63EF"/>
    <w:rsid w:val="00FE06FB"/>
    <w:rsid w:val="00FE370D"/>
    <w:rsid w:val="00FE3985"/>
    <w:rsid w:val="00FE3A11"/>
    <w:rsid w:val="00FE539A"/>
    <w:rsid w:val="00FE53F3"/>
    <w:rsid w:val="00FE5DC2"/>
    <w:rsid w:val="00FE6287"/>
    <w:rsid w:val="00FE6803"/>
    <w:rsid w:val="00FF0278"/>
    <w:rsid w:val="00FF0703"/>
    <w:rsid w:val="00FF0D4A"/>
    <w:rsid w:val="00FF0E4B"/>
    <w:rsid w:val="00FF18CF"/>
    <w:rsid w:val="00FF3907"/>
    <w:rsid w:val="00FF502B"/>
    <w:rsid w:val="00FF5825"/>
    <w:rsid w:val="00FF5C2E"/>
    <w:rsid w:val="00FF639F"/>
    <w:rsid w:val="0179B790"/>
    <w:rsid w:val="01B8AED9"/>
    <w:rsid w:val="03677991"/>
    <w:rsid w:val="03AB6830"/>
    <w:rsid w:val="03E55C9F"/>
    <w:rsid w:val="04B69D93"/>
    <w:rsid w:val="04BDACC0"/>
    <w:rsid w:val="05D448C9"/>
    <w:rsid w:val="05D85DD0"/>
    <w:rsid w:val="05F4596A"/>
    <w:rsid w:val="062259ED"/>
    <w:rsid w:val="07239CB3"/>
    <w:rsid w:val="072C693F"/>
    <w:rsid w:val="075F3FE3"/>
    <w:rsid w:val="07B5E192"/>
    <w:rsid w:val="083D7264"/>
    <w:rsid w:val="0854653C"/>
    <w:rsid w:val="088F81D2"/>
    <w:rsid w:val="08911EB5"/>
    <w:rsid w:val="089C66E4"/>
    <w:rsid w:val="08CC942E"/>
    <w:rsid w:val="09110EC8"/>
    <w:rsid w:val="091B79BB"/>
    <w:rsid w:val="093915C9"/>
    <w:rsid w:val="0982557A"/>
    <w:rsid w:val="099E65B5"/>
    <w:rsid w:val="0A833248"/>
    <w:rsid w:val="0ACA81C2"/>
    <w:rsid w:val="0B6AD38B"/>
    <w:rsid w:val="0B8B5FA7"/>
    <w:rsid w:val="0B942BBF"/>
    <w:rsid w:val="0BAD03A6"/>
    <w:rsid w:val="0BC97E9A"/>
    <w:rsid w:val="0BD3AC30"/>
    <w:rsid w:val="0BE5B5FD"/>
    <w:rsid w:val="0C259D3F"/>
    <w:rsid w:val="0CB68611"/>
    <w:rsid w:val="0CF82425"/>
    <w:rsid w:val="0D715B8F"/>
    <w:rsid w:val="0D746F23"/>
    <w:rsid w:val="0D7EC257"/>
    <w:rsid w:val="0D8333A1"/>
    <w:rsid w:val="0DB66C15"/>
    <w:rsid w:val="0DFC6A15"/>
    <w:rsid w:val="0E330A7E"/>
    <w:rsid w:val="0E352E58"/>
    <w:rsid w:val="0E554121"/>
    <w:rsid w:val="0E5A3357"/>
    <w:rsid w:val="0E68C034"/>
    <w:rsid w:val="0EEACD67"/>
    <w:rsid w:val="0F2C92E1"/>
    <w:rsid w:val="0F81465E"/>
    <w:rsid w:val="0F9E4492"/>
    <w:rsid w:val="0FD6C5CD"/>
    <w:rsid w:val="106FC2C1"/>
    <w:rsid w:val="10A8BC4E"/>
    <w:rsid w:val="11164FCC"/>
    <w:rsid w:val="115CC158"/>
    <w:rsid w:val="120A6CE1"/>
    <w:rsid w:val="12773CD4"/>
    <w:rsid w:val="127DEB9E"/>
    <w:rsid w:val="12927DF7"/>
    <w:rsid w:val="12B4DB16"/>
    <w:rsid w:val="130D85AF"/>
    <w:rsid w:val="135006C8"/>
    <w:rsid w:val="135E08AD"/>
    <w:rsid w:val="145CC7DA"/>
    <w:rsid w:val="146EAD0E"/>
    <w:rsid w:val="15357B6F"/>
    <w:rsid w:val="157BB287"/>
    <w:rsid w:val="158D373C"/>
    <w:rsid w:val="15F182FF"/>
    <w:rsid w:val="15F80AF9"/>
    <w:rsid w:val="160E5B14"/>
    <w:rsid w:val="161CF522"/>
    <w:rsid w:val="16281E62"/>
    <w:rsid w:val="1683B889"/>
    <w:rsid w:val="16B595F4"/>
    <w:rsid w:val="1719FE55"/>
    <w:rsid w:val="175A57EA"/>
    <w:rsid w:val="180CF172"/>
    <w:rsid w:val="18C154CB"/>
    <w:rsid w:val="18CBA116"/>
    <w:rsid w:val="18D07529"/>
    <w:rsid w:val="18FCFD2F"/>
    <w:rsid w:val="1934B902"/>
    <w:rsid w:val="193D5DE8"/>
    <w:rsid w:val="1981B95E"/>
    <w:rsid w:val="199A89FB"/>
    <w:rsid w:val="19C4543A"/>
    <w:rsid w:val="19D470D6"/>
    <w:rsid w:val="19F681E0"/>
    <w:rsid w:val="1B5CA39C"/>
    <w:rsid w:val="1C47A25A"/>
    <w:rsid w:val="1D0E6AED"/>
    <w:rsid w:val="1D0E816E"/>
    <w:rsid w:val="1D236DF0"/>
    <w:rsid w:val="1D71E393"/>
    <w:rsid w:val="1E22C4D6"/>
    <w:rsid w:val="1E36D1D9"/>
    <w:rsid w:val="1E5F1277"/>
    <w:rsid w:val="1EF42546"/>
    <w:rsid w:val="1F248DFF"/>
    <w:rsid w:val="1F669617"/>
    <w:rsid w:val="201754D8"/>
    <w:rsid w:val="2072E346"/>
    <w:rsid w:val="208679CB"/>
    <w:rsid w:val="2094D2C6"/>
    <w:rsid w:val="20C9BAE6"/>
    <w:rsid w:val="20C9BEA4"/>
    <w:rsid w:val="210E4D9E"/>
    <w:rsid w:val="2121798F"/>
    <w:rsid w:val="216FCBEA"/>
    <w:rsid w:val="219905BA"/>
    <w:rsid w:val="21C173E7"/>
    <w:rsid w:val="2205A4AC"/>
    <w:rsid w:val="22994D3C"/>
    <w:rsid w:val="22DE5394"/>
    <w:rsid w:val="23729922"/>
    <w:rsid w:val="23BCCEE8"/>
    <w:rsid w:val="23C61D62"/>
    <w:rsid w:val="2419F233"/>
    <w:rsid w:val="2469D13B"/>
    <w:rsid w:val="24B13275"/>
    <w:rsid w:val="2533D74B"/>
    <w:rsid w:val="2551C4EB"/>
    <w:rsid w:val="258FFFAC"/>
    <w:rsid w:val="25AE635F"/>
    <w:rsid w:val="25E9D612"/>
    <w:rsid w:val="26C77A7C"/>
    <w:rsid w:val="26DB500A"/>
    <w:rsid w:val="27299ACD"/>
    <w:rsid w:val="275223ED"/>
    <w:rsid w:val="27579668"/>
    <w:rsid w:val="276E5456"/>
    <w:rsid w:val="277A2B80"/>
    <w:rsid w:val="28A18C0C"/>
    <w:rsid w:val="28BC87D5"/>
    <w:rsid w:val="28C1DCEE"/>
    <w:rsid w:val="2973B284"/>
    <w:rsid w:val="29A1563B"/>
    <w:rsid w:val="2A1C57A8"/>
    <w:rsid w:val="2A34DB1C"/>
    <w:rsid w:val="2AD5DAEB"/>
    <w:rsid w:val="2B1100CD"/>
    <w:rsid w:val="2B74D134"/>
    <w:rsid w:val="2B8FD961"/>
    <w:rsid w:val="2C18C136"/>
    <w:rsid w:val="2C9B8A9D"/>
    <w:rsid w:val="2D904C9B"/>
    <w:rsid w:val="2D95CC08"/>
    <w:rsid w:val="2E674113"/>
    <w:rsid w:val="2E6B2C8E"/>
    <w:rsid w:val="2EA7F77D"/>
    <w:rsid w:val="2F1B4ABF"/>
    <w:rsid w:val="2F62BB0D"/>
    <w:rsid w:val="2F72EB36"/>
    <w:rsid w:val="30274802"/>
    <w:rsid w:val="302BED98"/>
    <w:rsid w:val="309F260C"/>
    <w:rsid w:val="3186E05A"/>
    <w:rsid w:val="3203D374"/>
    <w:rsid w:val="32534F6D"/>
    <w:rsid w:val="32BE0850"/>
    <w:rsid w:val="32FF02AA"/>
    <w:rsid w:val="34040FCE"/>
    <w:rsid w:val="3488885B"/>
    <w:rsid w:val="34C525B7"/>
    <w:rsid w:val="34ECF50A"/>
    <w:rsid w:val="35CA2213"/>
    <w:rsid w:val="35F8CC9A"/>
    <w:rsid w:val="3647F310"/>
    <w:rsid w:val="367B53B9"/>
    <w:rsid w:val="36D21A6E"/>
    <w:rsid w:val="3703F034"/>
    <w:rsid w:val="372C4348"/>
    <w:rsid w:val="37412CA0"/>
    <w:rsid w:val="3746FEF4"/>
    <w:rsid w:val="37489382"/>
    <w:rsid w:val="37B9A358"/>
    <w:rsid w:val="37FBD1D0"/>
    <w:rsid w:val="383CAA22"/>
    <w:rsid w:val="38F4DDF0"/>
    <w:rsid w:val="397592F5"/>
    <w:rsid w:val="39BA2D5B"/>
    <w:rsid w:val="39DDC6B0"/>
    <w:rsid w:val="3A330070"/>
    <w:rsid w:val="3A8B9F32"/>
    <w:rsid w:val="3A91A0ED"/>
    <w:rsid w:val="3AFA0DC2"/>
    <w:rsid w:val="3B3F6F18"/>
    <w:rsid w:val="3D43B700"/>
    <w:rsid w:val="3D7B8CB8"/>
    <w:rsid w:val="3D993F24"/>
    <w:rsid w:val="3DBFE57B"/>
    <w:rsid w:val="3DE125D2"/>
    <w:rsid w:val="3E2699C9"/>
    <w:rsid w:val="3E3AF9C9"/>
    <w:rsid w:val="3E592A2F"/>
    <w:rsid w:val="402C280A"/>
    <w:rsid w:val="4040C2BC"/>
    <w:rsid w:val="40674AEB"/>
    <w:rsid w:val="409AAE2E"/>
    <w:rsid w:val="40CD1ED5"/>
    <w:rsid w:val="40FDC0E8"/>
    <w:rsid w:val="41253BB4"/>
    <w:rsid w:val="419E144F"/>
    <w:rsid w:val="41B7061E"/>
    <w:rsid w:val="41D38C28"/>
    <w:rsid w:val="42070070"/>
    <w:rsid w:val="437D14CA"/>
    <w:rsid w:val="439BB31E"/>
    <w:rsid w:val="449FF108"/>
    <w:rsid w:val="450C65C9"/>
    <w:rsid w:val="456EAE54"/>
    <w:rsid w:val="45CABAAE"/>
    <w:rsid w:val="45CF813B"/>
    <w:rsid w:val="45F23F74"/>
    <w:rsid w:val="46873812"/>
    <w:rsid w:val="471AABD9"/>
    <w:rsid w:val="4728F9F3"/>
    <w:rsid w:val="478ACC09"/>
    <w:rsid w:val="47C57E76"/>
    <w:rsid w:val="47FC61ED"/>
    <w:rsid w:val="480FC728"/>
    <w:rsid w:val="4830FABA"/>
    <w:rsid w:val="48B13752"/>
    <w:rsid w:val="495CCBD9"/>
    <w:rsid w:val="496EFFB0"/>
    <w:rsid w:val="49847AA5"/>
    <w:rsid w:val="499D37C1"/>
    <w:rsid w:val="49AE8305"/>
    <w:rsid w:val="49DD84CE"/>
    <w:rsid w:val="49EE3C74"/>
    <w:rsid w:val="49F25684"/>
    <w:rsid w:val="4A1B94B8"/>
    <w:rsid w:val="4ACF1793"/>
    <w:rsid w:val="4B7DC173"/>
    <w:rsid w:val="4C3F0938"/>
    <w:rsid w:val="4C86B004"/>
    <w:rsid w:val="4CC54EDE"/>
    <w:rsid w:val="4D534A19"/>
    <w:rsid w:val="4DF1664F"/>
    <w:rsid w:val="4E1308E4"/>
    <w:rsid w:val="4E3084F9"/>
    <w:rsid w:val="4EA4DD8D"/>
    <w:rsid w:val="4EB1609D"/>
    <w:rsid w:val="4EBBB0C5"/>
    <w:rsid w:val="4EF7EAF7"/>
    <w:rsid w:val="4EFB5CFA"/>
    <w:rsid w:val="4EFF43FD"/>
    <w:rsid w:val="4FD44FCB"/>
    <w:rsid w:val="5027E118"/>
    <w:rsid w:val="50281DA1"/>
    <w:rsid w:val="5057C74B"/>
    <w:rsid w:val="50626CA4"/>
    <w:rsid w:val="5197B897"/>
    <w:rsid w:val="51A30A71"/>
    <w:rsid w:val="51F1D060"/>
    <w:rsid w:val="52BFE05A"/>
    <w:rsid w:val="52ED91A4"/>
    <w:rsid w:val="5305F79F"/>
    <w:rsid w:val="536D70F0"/>
    <w:rsid w:val="537734A7"/>
    <w:rsid w:val="53CD011E"/>
    <w:rsid w:val="53EF92DA"/>
    <w:rsid w:val="5406F72C"/>
    <w:rsid w:val="541A041C"/>
    <w:rsid w:val="54213D0F"/>
    <w:rsid w:val="54334B57"/>
    <w:rsid w:val="543A1664"/>
    <w:rsid w:val="54488E19"/>
    <w:rsid w:val="54D1D6B7"/>
    <w:rsid w:val="550BD427"/>
    <w:rsid w:val="550F8631"/>
    <w:rsid w:val="55807F29"/>
    <w:rsid w:val="55B4A6A6"/>
    <w:rsid w:val="55C8F654"/>
    <w:rsid w:val="55D5AADC"/>
    <w:rsid w:val="56AF809B"/>
    <w:rsid w:val="56B04B23"/>
    <w:rsid w:val="572FBD63"/>
    <w:rsid w:val="578CC704"/>
    <w:rsid w:val="579C7D52"/>
    <w:rsid w:val="57D4898B"/>
    <w:rsid w:val="57FF2A91"/>
    <w:rsid w:val="5881CB16"/>
    <w:rsid w:val="5A1A2CAB"/>
    <w:rsid w:val="5A24F87E"/>
    <w:rsid w:val="5A85F697"/>
    <w:rsid w:val="5AF286A9"/>
    <w:rsid w:val="5AFFE1FB"/>
    <w:rsid w:val="5B21A355"/>
    <w:rsid w:val="5B8F0EA4"/>
    <w:rsid w:val="5BA51D9E"/>
    <w:rsid w:val="5BC60E8B"/>
    <w:rsid w:val="5BCB3DCC"/>
    <w:rsid w:val="5C456D64"/>
    <w:rsid w:val="5C4807CE"/>
    <w:rsid w:val="5CC04AA6"/>
    <w:rsid w:val="5CEB998D"/>
    <w:rsid w:val="5D5E7005"/>
    <w:rsid w:val="5DA4F824"/>
    <w:rsid w:val="5DACE062"/>
    <w:rsid w:val="5E047E5F"/>
    <w:rsid w:val="5E500194"/>
    <w:rsid w:val="5EDD4E1C"/>
    <w:rsid w:val="5EDFA27A"/>
    <w:rsid w:val="5EEF8E22"/>
    <w:rsid w:val="5F3189C0"/>
    <w:rsid w:val="5F3BA04E"/>
    <w:rsid w:val="5FB0FF44"/>
    <w:rsid w:val="601D803E"/>
    <w:rsid w:val="60AFE0AA"/>
    <w:rsid w:val="60C309C4"/>
    <w:rsid w:val="611E664F"/>
    <w:rsid w:val="6181EDC8"/>
    <w:rsid w:val="618499F2"/>
    <w:rsid w:val="61AF7BB5"/>
    <w:rsid w:val="61CB5ECD"/>
    <w:rsid w:val="62DDD660"/>
    <w:rsid w:val="633FF9AD"/>
    <w:rsid w:val="63B674A2"/>
    <w:rsid w:val="63E0492D"/>
    <w:rsid w:val="641959AC"/>
    <w:rsid w:val="649CEDDE"/>
    <w:rsid w:val="64B2AA7D"/>
    <w:rsid w:val="64C00FCB"/>
    <w:rsid w:val="64F0AF39"/>
    <w:rsid w:val="65381792"/>
    <w:rsid w:val="655E2750"/>
    <w:rsid w:val="6560CAF8"/>
    <w:rsid w:val="65C222B9"/>
    <w:rsid w:val="66400233"/>
    <w:rsid w:val="668A091C"/>
    <w:rsid w:val="6721AB33"/>
    <w:rsid w:val="6772C45C"/>
    <w:rsid w:val="678961F1"/>
    <w:rsid w:val="67925E57"/>
    <w:rsid w:val="67FEB2E4"/>
    <w:rsid w:val="6802F0FF"/>
    <w:rsid w:val="6814608D"/>
    <w:rsid w:val="68649A38"/>
    <w:rsid w:val="687907C0"/>
    <w:rsid w:val="68978BF5"/>
    <w:rsid w:val="68D5325D"/>
    <w:rsid w:val="692B60ED"/>
    <w:rsid w:val="694AEAB8"/>
    <w:rsid w:val="6965BF0C"/>
    <w:rsid w:val="69ABE7D4"/>
    <w:rsid w:val="6B0602F2"/>
    <w:rsid w:val="6B453CB6"/>
    <w:rsid w:val="6BB9B22A"/>
    <w:rsid w:val="6BBDD5B5"/>
    <w:rsid w:val="6BFA4900"/>
    <w:rsid w:val="6C65945E"/>
    <w:rsid w:val="6CE60C70"/>
    <w:rsid w:val="6CFA2800"/>
    <w:rsid w:val="6D282851"/>
    <w:rsid w:val="6D75C24C"/>
    <w:rsid w:val="6DC41CE2"/>
    <w:rsid w:val="6E59745B"/>
    <w:rsid w:val="6EF1FA86"/>
    <w:rsid w:val="7015DA87"/>
    <w:rsid w:val="703A1804"/>
    <w:rsid w:val="704789BD"/>
    <w:rsid w:val="705DE973"/>
    <w:rsid w:val="707F1C12"/>
    <w:rsid w:val="71E5838A"/>
    <w:rsid w:val="71FFF58A"/>
    <w:rsid w:val="72C6518A"/>
    <w:rsid w:val="72D35BE6"/>
    <w:rsid w:val="72E85F75"/>
    <w:rsid w:val="73063E3E"/>
    <w:rsid w:val="73B361E9"/>
    <w:rsid w:val="743B067F"/>
    <w:rsid w:val="744A1B03"/>
    <w:rsid w:val="746064CD"/>
    <w:rsid w:val="74C9D016"/>
    <w:rsid w:val="75023B8F"/>
    <w:rsid w:val="754C5494"/>
    <w:rsid w:val="760BFDB3"/>
    <w:rsid w:val="765DFF92"/>
    <w:rsid w:val="76C5996A"/>
    <w:rsid w:val="7717B3A3"/>
    <w:rsid w:val="77611C5E"/>
    <w:rsid w:val="77975636"/>
    <w:rsid w:val="77D34DBE"/>
    <w:rsid w:val="78326075"/>
    <w:rsid w:val="7883651E"/>
    <w:rsid w:val="790EE0EB"/>
    <w:rsid w:val="79431FB5"/>
    <w:rsid w:val="79D6EB75"/>
    <w:rsid w:val="79E6F316"/>
    <w:rsid w:val="7A353E3D"/>
    <w:rsid w:val="7A804FD1"/>
    <w:rsid w:val="7AB7829F"/>
    <w:rsid w:val="7AF90825"/>
    <w:rsid w:val="7B12A39E"/>
    <w:rsid w:val="7C0E5737"/>
    <w:rsid w:val="7C263701"/>
    <w:rsid w:val="7C676E38"/>
    <w:rsid w:val="7C6962E9"/>
    <w:rsid w:val="7CD0177E"/>
    <w:rsid w:val="7CE2E3D5"/>
    <w:rsid w:val="7D47B45D"/>
    <w:rsid w:val="7D6C30CF"/>
    <w:rsid w:val="7E126BEA"/>
    <w:rsid w:val="7E56252F"/>
    <w:rsid w:val="7EA5CC8E"/>
    <w:rsid w:val="7EBD412D"/>
    <w:rsid w:val="7EFD3DF4"/>
    <w:rsid w:val="7F76CA94"/>
    <w:rsid w:val="7FEB9684"/>
    <w:rsid w:val="7FEC8840"/>
    <w:rsid w:val="7FFC60E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046572D"/>
  <w15:chartTrackingRefBased/>
  <w15:docId w15:val="{903B7F54-BE21-4E06-84B4-445BF19A4D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2">
    <w:name w:val="heading 2"/>
    <w:basedOn w:val="Normal"/>
    <w:next w:val="Normal"/>
    <w:link w:val="Heading2Char"/>
    <w:uiPriority w:val="9"/>
    <w:semiHidden/>
    <w:unhideWhenUsed/>
    <w:qFormat/>
    <w:rsid w:val="003B5671"/>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uiPriority w:val="9"/>
    <w:unhideWhenUsed/>
    <w:qFormat/>
    <w:rsid w:val="04BDACC0"/>
    <w:pPr>
      <w:keepNext/>
      <w:keepLines/>
      <w:spacing w:before="160" w:after="80"/>
      <w:outlineLvl w:val="2"/>
    </w:pPr>
    <w:rPr>
      <w:rFonts w:eastAsiaTheme="minorEastAsia" w:cstheme="majorEastAsia"/>
      <w:color w:val="2F5496" w:themeColor="accent1" w:themeShade="BF"/>
      <w:sz w:val="28"/>
      <w:szCs w:val="28"/>
    </w:rPr>
  </w:style>
  <w:style w:type="paragraph" w:styleId="Heading4">
    <w:name w:val="heading 4"/>
    <w:basedOn w:val="Normal"/>
    <w:next w:val="Normal"/>
    <w:uiPriority w:val="9"/>
    <w:unhideWhenUsed/>
    <w:qFormat/>
    <w:rsid w:val="04BDACC0"/>
    <w:pPr>
      <w:keepNext/>
      <w:keepLines/>
      <w:spacing w:before="80" w:after="40"/>
      <w:outlineLvl w:val="3"/>
    </w:pPr>
    <w:rPr>
      <w:rFonts w:eastAsiaTheme="minorEastAsia" w:cstheme="majorEastAsia"/>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5845F4"/>
    <w:pPr>
      <w:tabs>
        <w:tab w:val="center" w:pos="4680"/>
        <w:tab w:val="right" w:pos="9360"/>
      </w:tabs>
      <w:spacing w:after="0" w:line="240" w:lineRule="auto"/>
    </w:pPr>
  </w:style>
  <w:style w:type="character" w:customStyle="1" w:styleId="HeaderChar">
    <w:name w:val="Header Char"/>
    <w:basedOn w:val="DefaultParagraphFont"/>
    <w:link w:val="Header"/>
    <w:uiPriority w:val="99"/>
    <w:rsid w:val="005845F4"/>
  </w:style>
  <w:style w:type="paragraph" w:styleId="Footer">
    <w:name w:val="footer"/>
    <w:basedOn w:val="Normal"/>
    <w:link w:val="FooterChar"/>
    <w:uiPriority w:val="99"/>
    <w:unhideWhenUsed/>
    <w:rsid w:val="005845F4"/>
    <w:pPr>
      <w:tabs>
        <w:tab w:val="center" w:pos="4680"/>
        <w:tab w:val="right" w:pos="9360"/>
      </w:tabs>
      <w:spacing w:after="0" w:line="240" w:lineRule="auto"/>
    </w:pPr>
  </w:style>
  <w:style w:type="character" w:customStyle="1" w:styleId="FooterChar">
    <w:name w:val="Footer Char"/>
    <w:basedOn w:val="DefaultParagraphFont"/>
    <w:link w:val="Footer"/>
    <w:uiPriority w:val="99"/>
    <w:rsid w:val="005845F4"/>
  </w:style>
  <w:style w:type="table" w:styleId="TableGrid">
    <w:name w:val="Table Grid"/>
    <w:basedOn w:val="TableNormal"/>
    <w:uiPriority w:val="39"/>
    <w:rsid w:val="005845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4E06A7"/>
    <w:pPr>
      <w:ind w:left="720"/>
      <w:contextualSpacing/>
    </w:pPr>
  </w:style>
  <w:style w:type="character" w:styleId="Hyperlink">
    <w:name w:val="Hyperlink"/>
    <w:basedOn w:val="DefaultParagraphFont"/>
    <w:uiPriority w:val="99"/>
    <w:unhideWhenUsed/>
    <w:rsid w:val="00B424CC"/>
    <w:rPr>
      <w:color w:val="0563C1" w:themeColor="hyperlink"/>
      <w:u w:val="single"/>
    </w:rPr>
  </w:style>
  <w:style w:type="character" w:styleId="UnresolvedMention">
    <w:name w:val="Unresolved Mention"/>
    <w:basedOn w:val="DefaultParagraphFont"/>
    <w:uiPriority w:val="99"/>
    <w:semiHidden/>
    <w:unhideWhenUsed/>
    <w:rsid w:val="00B424CC"/>
    <w:rPr>
      <w:color w:val="605E5C"/>
      <w:shd w:val="clear" w:color="auto" w:fill="E1DFDD"/>
    </w:rPr>
  </w:style>
  <w:style w:type="character" w:styleId="CommentReference">
    <w:name w:val="annotation reference"/>
    <w:basedOn w:val="DefaultParagraphFont"/>
    <w:uiPriority w:val="99"/>
    <w:semiHidden/>
    <w:unhideWhenUsed/>
    <w:rsid w:val="00101E4E"/>
    <w:rPr>
      <w:sz w:val="16"/>
      <w:szCs w:val="16"/>
    </w:rPr>
  </w:style>
  <w:style w:type="paragraph" w:styleId="CommentText">
    <w:name w:val="annotation text"/>
    <w:basedOn w:val="Normal"/>
    <w:link w:val="CommentTextChar"/>
    <w:uiPriority w:val="99"/>
    <w:unhideWhenUsed/>
    <w:rsid w:val="00101E4E"/>
    <w:pPr>
      <w:spacing w:line="240" w:lineRule="auto"/>
    </w:pPr>
    <w:rPr>
      <w:sz w:val="20"/>
      <w:szCs w:val="20"/>
    </w:rPr>
  </w:style>
  <w:style w:type="character" w:customStyle="1" w:styleId="CommentTextChar">
    <w:name w:val="Comment Text Char"/>
    <w:basedOn w:val="DefaultParagraphFont"/>
    <w:link w:val="CommentText"/>
    <w:uiPriority w:val="99"/>
    <w:rsid w:val="00101E4E"/>
    <w:rPr>
      <w:sz w:val="20"/>
      <w:szCs w:val="20"/>
    </w:rPr>
  </w:style>
  <w:style w:type="paragraph" w:styleId="CommentSubject">
    <w:name w:val="annotation subject"/>
    <w:basedOn w:val="CommentText"/>
    <w:next w:val="CommentText"/>
    <w:link w:val="CommentSubjectChar"/>
    <w:uiPriority w:val="99"/>
    <w:semiHidden/>
    <w:unhideWhenUsed/>
    <w:rsid w:val="00101E4E"/>
    <w:rPr>
      <w:b/>
      <w:bCs/>
    </w:rPr>
  </w:style>
  <w:style w:type="character" w:customStyle="1" w:styleId="CommentSubjectChar">
    <w:name w:val="Comment Subject Char"/>
    <w:basedOn w:val="CommentTextChar"/>
    <w:link w:val="CommentSubject"/>
    <w:uiPriority w:val="99"/>
    <w:semiHidden/>
    <w:rsid w:val="00101E4E"/>
    <w:rPr>
      <w:b/>
      <w:bCs/>
      <w:sz w:val="20"/>
      <w:szCs w:val="20"/>
    </w:rPr>
  </w:style>
  <w:style w:type="paragraph" w:styleId="NormalWeb">
    <w:name w:val="Normal (Web)"/>
    <w:basedOn w:val="Normal"/>
    <w:uiPriority w:val="99"/>
    <w:unhideWhenUsed/>
    <w:rsid w:val="00C85E32"/>
    <w:pPr>
      <w:spacing w:before="100" w:beforeAutospacing="1" w:after="100" w:afterAutospacing="1" w:line="240" w:lineRule="auto"/>
    </w:pPr>
    <w:rPr>
      <w:rFonts w:ascii="Times New Roman" w:eastAsia="Times New Roman" w:hAnsi="Times New Roman" w:cs="Times New Roman"/>
      <w:sz w:val="24"/>
      <w:szCs w:val="24"/>
    </w:rPr>
  </w:style>
  <w:style w:type="character" w:styleId="FollowedHyperlink">
    <w:name w:val="FollowedHyperlink"/>
    <w:basedOn w:val="DefaultParagraphFont"/>
    <w:uiPriority w:val="99"/>
    <w:semiHidden/>
    <w:unhideWhenUsed/>
    <w:rsid w:val="00431791"/>
    <w:rPr>
      <w:color w:val="954F72" w:themeColor="followedHyperlink"/>
      <w:u w:val="single"/>
    </w:rPr>
  </w:style>
  <w:style w:type="paragraph" w:customStyle="1" w:styleId="paragraph">
    <w:name w:val="paragraph"/>
    <w:basedOn w:val="Normal"/>
    <w:rsid w:val="0039396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normaltextrun">
    <w:name w:val="normaltextrun"/>
    <w:basedOn w:val="DefaultParagraphFont"/>
    <w:rsid w:val="0039396F"/>
  </w:style>
  <w:style w:type="character" w:customStyle="1" w:styleId="eop">
    <w:name w:val="eop"/>
    <w:basedOn w:val="DefaultParagraphFont"/>
    <w:rsid w:val="0039396F"/>
  </w:style>
  <w:style w:type="character" w:customStyle="1" w:styleId="spellingerror">
    <w:name w:val="spellingerror"/>
    <w:basedOn w:val="DefaultParagraphFont"/>
    <w:rsid w:val="00316C34"/>
  </w:style>
  <w:style w:type="character" w:customStyle="1" w:styleId="Heading2Char">
    <w:name w:val="Heading 2 Char"/>
    <w:basedOn w:val="DefaultParagraphFont"/>
    <w:link w:val="Heading2"/>
    <w:uiPriority w:val="9"/>
    <w:semiHidden/>
    <w:rsid w:val="003B5671"/>
    <w:rPr>
      <w:rFonts w:asciiTheme="majorHAnsi" w:eastAsiaTheme="majorEastAsia" w:hAnsiTheme="majorHAnsi" w:cstheme="majorBidi"/>
      <w:color w:val="2F5496" w:themeColor="accent1" w:themeShade="BF"/>
      <w:sz w:val="26"/>
      <w:szCs w:val="26"/>
    </w:rPr>
  </w:style>
  <w:style w:type="paragraph" w:styleId="Revision">
    <w:name w:val="Revision"/>
    <w:hidden/>
    <w:uiPriority w:val="99"/>
    <w:semiHidden/>
    <w:rsid w:val="00D16633"/>
    <w:pPr>
      <w:spacing w:after="0" w:line="240" w:lineRule="auto"/>
    </w:pPr>
  </w:style>
  <w:style w:type="paragraph" w:styleId="NoSpacing">
    <w:name w:val="No Spacing"/>
    <w:uiPriority w:val="1"/>
    <w:qFormat/>
    <w:rsid w:val="00DD689C"/>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499667">
      <w:bodyDiv w:val="1"/>
      <w:marLeft w:val="0"/>
      <w:marRight w:val="0"/>
      <w:marTop w:val="0"/>
      <w:marBottom w:val="0"/>
      <w:divBdr>
        <w:top w:val="none" w:sz="0" w:space="0" w:color="auto"/>
        <w:left w:val="none" w:sz="0" w:space="0" w:color="auto"/>
        <w:bottom w:val="none" w:sz="0" w:space="0" w:color="auto"/>
        <w:right w:val="none" w:sz="0" w:space="0" w:color="auto"/>
      </w:divBdr>
    </w:div>
    <w:div w:id="32121617">
      <w:bodyDiv w:val="1"/>
      <w:marLeft w:val="0"/>
      <w:marRight w:val="0"/>
      <w:marTop w:val="0"/>
      <w:marBottom w:val="0"/>
      <w:divBdr>
        <w:top w:val="none" w:sz="0" w:space="0" w:color="auto"/>
        <w:left w:val="none" w:sz="0" w:space="0" w:color="auto"/>
        <w:bottom w:val="none" w:sz="0" w:space="0" w:color="auto"/>
        <w:right w:val="none" w:sz="0" w:space="0" w:color="auto"/>
      </w:divBdr>
    </w:div>
    <w:div w:id="66735026">
      <w:bodyDiv w:val="1"/>
      <w:marLeft w:val="0"/>
      <w:marRight w:val="0"/>
      <w:marTop w:val="0"/>
      <w:marBottom w:val="0"/>
      <w:divBdr>
        <w:top w:val="none" w:sz="0" w:space="0" w:color="auto"/>
        <w:left w:val="none" w:sz="0" w:space="0" w:color="auto"/>
        <w:bottom w:val="none" w:sz="0" w:space="0" w:color="auto"/>
        <w:right w:val="none" w:sz="0" w:space="0" w:color="auto"/>
      </w:divBdr>
    </w:div>
    <w:div w:id="102967936">
      <w:bodyDiv w:val="1"/>
      <w:marLeft w:val="0"/>
      <w:marRight w:val="0"/>
      <w:marTop w:val="0"/>
      <w:marBottom w:val="0"/>
      <w:divBdr>
        <w:top w:val="none" w:sz="0" w:space="0" w:color="auto"/>
        <w:left w:val="none" w:sz="0" w:space="0" w:color="auto"/>
        <w:bottom w:val="none" w:sz="0" w:space="0" w:color="auto"/>
        <w:right w:val="none" w:sz="0" w:space="0" w:color="auto"/>
      </w:divBdr>
      <w:divsChild>
        <w:div w:id="536308978">
          <w:marLeft w:val="0"/>
          <w:marRight w:val="0"/>
          <w:marTop w:val="0"/>
          <w:marBottom w:val="0"/>
          <w:divBdr>
            <w:top w:val="none" w:sz="0" w:space="0" w:color="auto"/>
            <w:left w:val="none" w:sz="0" w:space="0" w:color="auto"/>
            <w:bottom w:val="none" w:sz="0" w:space="0" w:color="auto"/>
            <w:right w:val="none" w:sz="0" w:space="0" w:color="auto"/>
          </w:divBdr>
        </w:div>
        <w:div w:id="904726078">
          <w:marLeft w:val="0"/>
          <w:marRight w:val="0"/>
          <w:marTop w:val="0"/>
          <w:marBottom w:val="0"/>
          <w:divBdr>
            <w:top w:val="none" w:sz="0" w:space="0" w:color="auto"/>
            <w:left w:val="none" w:sz="0" w:space="0" w:color="auto"/>
            <w:bottom w:val="none" w:sz="0" w:space="0" w:color="auto"/>
            <w:right w:val="none" w:sz="0" w:space="0" w:color="auto"/>
          </w:divBdr>
        </w:div>
        <w:div w:id="1208682603">
          <w:marLeft w:val="0"/>
          <w:marRight w:val="0"/>
          <w:marTop w:val="0"/>
          <w:marBottom w:val="0"/>
          <w:divBdr>
            <w:top w:val="none" w:sz="0" w:space="0" w:color="auto"/>
            <w:left w:val="none" w:sz="0" w:space="0" w:color="auto"/>
            <w:bottom w:val="none" w:sz="0" w:space="0" w:color="auto"/>
            <w:right w:val="none" w:sz="0" w:space="0" w:color="auto"/>
          </w:divBdr>
        </w:div>
        <w:div w:id="516191892">
          <w:marLeft w:val="0"/>
          <w:marRight w:val="0"/>
          <w:marTop w:val="0"/>
          <w:marBottom w:val="0"/>
          <w:divBdr>
            <w:top w:val="none" w:sz="0" w:space="0" w:color="auto"/>
            <w:left w:val="none" w:sz="0" w:space="0" w:color="auto"/>
            <w:bottom w:val="none" w:sz="0" w:space="0" w:color="auto"/>
            <w:right w:val="none" w:sz="0" w:space="0" w:color="auto"/>
          </w:divBdr>
        </w:div>
        <w:div w:id="498473172">
          <w:marLeft w:val="0"/>
          <w:marRight w:val="0"/>
          <w:marTop w:val="0"/>
          <w:marBottom w:val="0"/>
          <w:divBdr>
            <w:top w:val="none" w:sz="0" w:space="0" w:color="auto"/>
            <w:left w:val="none" w:sz="0" w:space="0" w:color="auto"/>
            <w:bottom w:val="none" w:sz="0" w:space="0" w:color="auto"/>
            <w:right w:val="none" w:sz="0" w:space="0" w:color="auto"/>
          </w:divBdr>
        </w:div>
      </w:divsChild>
    </w:div>
    <w:div w:id="114643191">
      <w:bodyDiv w:val="1"/>
      <w:marLeft w:val="0"/>
      <w:marRight w:val="0"/>
      <w:marTop w:val="0"/>
      <w:marBottom w:val="0"/>
      <w:divBdr>
        <w:top w:val="none" w:sz="0" w:space="0" w:color="auto"/>
        <w:left w:val="none" w:sz="0" w:space="0" w:color="auto"/>
        <w:bottom w:val="none" w:sz="0" w:space="0" w:color="auto"/>
        <w:right w:val="none" w:sz="0" w:space="0" w:color="auto"/>
      </w:divBdr>
    </w:div>
    <w:div w:id="121576930">
      <w:bodyDiv w:val="1"/>
      <w:marLeft w:val="0"/>
      <w:marRight w:val="0"/>
      <w:marTop w:val="0"/>
      <w:marBottom w:val="0"/>
      <w:divBdr>
        <w:top w:val="none" w:sz="0" w:space="0" w:color="auto"/>
        <w:left w:val="none" w:sz="0" w:space="0" w:color="auto"/>
        <w:bottom w:val="none" w:sz="0" w:space="0" w:color="auto"/>
        <w:right w:val="none" w:sz="0" w:space="0" w:color="auto"/>
      </w:divBdr>
    </w:div>
    <w:div w:id="149252859">
      <w:bodyDiv w:val="1"/>
      <w:marLeft w:val="0"/>
      <w:marRight w:val="0"/>
      <w:marTop w:val="0"/>
      <w:marBottom w:val="0"/>
      <w:divBdr>
        <w:top w:val="none" w:sz="0" w:space="0" w:color="auto"/>
        <w:left w:val="none" w:sz="0" w:space="0" w:color="auto"/>
        <w:bottom w:val="none" w:sz="0" w:space="0" w:color="auto"/>
        <w:right w:val="none" w:sz="0" w:space="0" w:color="auto"/>
      </w:divBdr>
    </w:div>
    <w:div w:id="152764585">
      <w:bodyDiv w:val="1"/>
      <w:marLeft w:val="0"/>
      <w:marRight w:val="0"/>
      <w:marTop w:val="0"/>
      <w:marBottom w:val="0"/>
      <w:divBdr>
        <w:top w:val="none" w:sz="0" w:space="0" w:color="auto"/>
        <w:left w:val="none" w:sz="0" w:space="0" w:color="auto"/>
        <w:bottom w:val="none" w:sz="0" w:space="0" w:color="auto"/>
        <w:right w:val="none" w:sz="0" w:space="0" w:color="auto"/>
      </w:divBdr>
    </w:div>
    <w:div w:id="191306061">
      <w:bodyDiv w:val="1"/>
      <w:marLeft w:val="0"/>
      <w:marRight w:val="0"/>
      <w:marTop w:val="0"/>
      <w:marBottom w:val="0"/>
      <w:divBdr>
        <w:top w:val="none" w:sz="0" w:space="0" w:color="auto"/>
        <w:left w:val="none" w:sz="0" w:space="0" w:color="auto"/>
        <w:bottom w:val="none" w:sz="0" w:space="0" w:color="auto"/>
        <w:right w:val="none" w:sz="0" w:space="0" w:color="auto"/>
      </w:divBdr>
    </w:div>
    <w:div w:id="239028964">
      <w:bodyDiv w:val="1"/>
      <w:marLeft w:val="0"/>
      <w:marRight w:val="0"/>
      <w:marTop w:val="0"/>
      <w:marBottom w:val="0"/>
      <w:divBdr>
        <w:top w:val="none" w:sz="0" w:space="0" w:color="auto"/>
        <w:left w:val="none" w:sz="0" w:space="0" w:color="auto"/>
        <w:bottom w:val="none" w:sz="0" w:space="0" w:color="auto"/>
        <w:right w:val="none" w:sz="0" w:space="0" w:color="auto"/>
      </w:divBdr>
    </w:div>
    <w:div w:id="293946100">
      <w:bodyDiv w:val="1"/>
      <w:marLeft w:val="0"/>
      <w:marRight w:val="0"/>
      <w:marTop w:val="0"/>
      <w:marBottom w:val="0"/>
      <w:divBdr>
        <w:top w:val="none" w:sz="0" w:space="0" w:color="auto"/>
        <w:left w:val="none" w:sz="0" w:space="0" w:color="auto"/>
        <w:bottom w:val="none" w:sz="0" w:space="0" w:color="auto"/>
        <w:right w:val="none" w:sz="0" w:space="0" w:color="auto"/>
      </w:divBdr>
    </w:div>
    <w:div w:id="297806018">
      <w:bodyDiv w:val="1"/>
      <w:marLeft w:val="0"/>
      <w:marRight w:val="0"/>
      <w:marTop w:val="0"/>
      <w:marBottom w:val="0"/>
      <w:divBdr>
        <w:top w:val="none" w:sz="0" w:space="0" w:color="auto"/>
        <w:left w:val="none" w:sz="0" w:space="0" w:color="auto"/>
        <w:bottom w:val="none" w:sz="0" w:space="0" w:color="auto"/>
        <w:right w:val="none" w:sz="0" w:space="0" w:color="auto"/>
      </w:divBdr>
    </w:div>
    <w:div w:id="299193220">
      <w:bodyDiv w:val="1"/>
      <w:marLeft w:val="0"/>
      <w:marRight w:val="0"/>
      <w:marTop w:val="0"/>
      <w:marBottom w:val="0"/>
      <w:divBdr>
        <w:top w:val="none" w:sz="0" w:space="0" w:color="auto"/>
        <w:left w:val="none" w:sz="0" w:space="0" w:color="auto"/>
        <w:bottom w:val="none" w:sz="0" w:space="0" w:color="auto"/>
        <w:right w:val="none" w:sz="0" w:space="0" w:color="auto"/>
      </w:divBdr>
    </w:div>
    <w:div w:id="342173448">
      <w:bodyDiv w:val="1"/>
      <w:marLeft w:val="0"/>
      <w:marRight w:val="0"/>
      <w:marTop w:val="0"/>
      <w:marBottom w:val="0"/>
      <w:divBdr>
        <w:top w:val="none" w:sz="0" w:space="0" w:color="auto"/>
        <w:left w:val="none" w:sz="0" w:space="0" w:color="auto"/>
        <w:bottom w:val="none" w:sz="0" w:space="0" w:color="auto"/>
        <w:right w:val="none" w:sz="0" w:space="0" w:color="auto"/>
      </w:divBdr>
    </w:div>
    <w:div w:id="395661804">
      <w:bodyDiv w:val="1"/>
      <w:marLeft w:val="0"/>
      <w:marRight w:val="0"/>
      <w:marTop w:val="0"/>
      <w:marBottom w:val="0"/>
      <w:divBdr>
        <w:top w:val="none" w:sz="0" w:space="0" w:color="auto"/>
        <w:left w:val="none" w:sz="0" w:space="0" w:color="auto"/>
        <w:bottom w:val="none" w:sz="0" w:space="0" w:color="auto"/>
        <w:right w:val="none" w:sz="0" w:space="0" w:color="auto"/>
      </w:divBdr>
    </w:div>
    <w:div w:id="397703004">
      <w:bodyDiv w:val="1"/>
      <w:marLeft w:val="0"/>
      <w:marRight w:val="0"/>
      <w:marTop w:val="0"/>
      <w:marBottom w:val="0"/>
      <w:divBdr>
        <w:top w:val="none" w:sz="0" w:space="0" w:color="auto"/>
        <w:left w:val="none" w:sz="0" w:space="0" w:color="auto"/>
        <w:bottom w:val="none" w:sz="0" w:space="0" w:color="auto"/>
        <w:right w:val="none" w:sz="0" w:space="0" w:color="auto"/>
      </w:divBdr>
    </w:div>
    <w:div w:id="471752137">
      <w:bodyDiv w:val="1"/>
      <w:marLeft w:val="0"/>
      <w:marRight w:val="0"/>
      <w:marTop w:val="0"/>
      <w:marBottom w:val="0"/>
      <w:divBdr>
        <w:top w:val="none" w:sz="0" w:space="0" w:color="auto"/>
        <w:left w:val="none" w:sz="0" w:space="0" w:color="auto"/>
        <w:bottom w:val="none" w:sz="0" w:space="0" w:color="auto"/>
        <w:right w:val="none" w:sz="0" w:space="0" w:color="auto"/>
      </w:divBdr>
    </w:div>
    <w:div w:id="482964337">
      <w:bodyDiv w:val="1"/>
      <w:marLeft w:val="0"/>
      <w:marRight w:val="0"/>
      <w:marTop w:val="0"/>
      <w:marBottom w:val="0"/>
      <w:divBdr>
        <w:top w:val="none" w:sz="0" w:space="0" w:color="auto"/>
        <w:left w:val="none" w:sz="0" w:space="0" w:color="auto"/>
        <w:bottom w:val="none" w:sz="0" w:space="0" w:color="auto"/>
        <w:right w:val="none" w:sz="0" w:space="0" w:color="auto"/>
      </w:divBdr>
      <w:divsChild>
        <w:div w:id="1708144284">
          <w:marLeft w:val="0"/>
          <w:marRight w:val="0"/>
          <w:marTop w:val="0"/>
          <w:marBottom w:val="0"/>
          <w:divBdr>
            <w:top w:val="none" w:sz="0" w:space="0" w:color="auto"/>
            <w:left w:val="none" w:sz="0" w:space="0" w:color="auto"/>
            <w:bottom w:val="none" w:sz="0" w:space="0" w:color="auto"/>
            <w:right w:val="none" w:sz="0" w:space="0" w:color="auto"/>
          </w:divBdr>
        </w:div>
      </w:divsChild>
    </w:div>
    <w:div w:id="494877625">
      <w:bodyDiv w:val="1"/>
      <w:marLeft w:val="0"/>
      <w:marRight w:val="0"/>
      <w:marTop w:val="0"/>
      <w:marBottom w:val="0"/>
      <w:divBdr>
        <w:top w:val="none" w:sz="0" w:space="0" w:color="auto"/>
        <w:left w:val="none" w:sz="0" w:space="0" w:color="auto"/>
        <w:bottom w:val="none" w:sz="0" w:space="0" w:color="auto"/>
        <w:right w:val="none" w:sz="0" w:space="0" w:color="auto"/>
      </w:divBdr>
    </w:div>
    <w:div w:id="511992077">
      <w:bodyDiv w:val="1"/>
      <w:marLeft w:val="0"/>
      <w:marRight w:val="0"/>
      <w:marTop w:val="0"/>
      <w:marBottom w:val="0"/>
      <w:divBdr>
        <w:top w:val="none" w:sz="0" w:space="0" w:color="auto"/>
        <w:left w:val="none" w:sz="0" w:space="0" w:color="auto"/>
        <w:bottom w:val="none" w:sz="0" w:space="0" w:color="auto"/>
        <w:right w:val="none" w:sz="0" w:space="0" w:color="auto"/>
      </w:divBdr>
    </w:div>
    <w:div w:id="515313347">
      <w:bodyDiv w:val="1"/>
      <w:marLeft w:val="0"/>
      <w:marRight w:val="0"/>
      <w:marTop w:val="0"/>
      <w:marBottom w:val="0"/>
      <w:divBdr>
        <w:top w:val="none" w:sz="0" w:space="0" w:color="auto"/>
        <w:left w:val="none" w:sz="0" w:space="0" w:color="auto"/>
        <w:bottom w:val="none" w:sz="0" w:space="0" w:color="auto"/>
        <w:right w:val="none" w:sz="0" w:space="0" w:color="auto"/>
      </w:divBdr>
    </w:div>
    <w:div w:id="523637137">
      <w:bodyDiv w:val="1"/>
      <w:marLeft w:val="0"/>
      <w:marRight w:val="0"/>
      <w:marTop w:val="0"/>
      <w:marBottom w:val="0"/>
      <w:divBdr>
        <w:top w:val="none" w:sz="0" w:space="0" w:color="auto"/>
        <w:left w:val="none" w:sz="0" w:space="0" w:color="auto"/>
        <w:bottom w:val="none" w:sz="0" w:space="0" w:color="auto"/>
        <w:right w:val="none" w:sz="0" w:space="0" w:color="auto"/>
      </w:divBdr>
      <w:divsChild>
        <w:div w:id="1038167698">
          <w:marLeft w:val="0"/>
          <w:marRight w:val="0"/>
          <w:marTop w:val="0"/>
          <w:marBottom w:val="0"/>
          <w:divBdr>
            <w:top w:val="none" w:sz="0" w:space="0" w:color="auto"/>
            <w:left w:val="none" w:sz="0" w:space="0" w:color="auto"/>
            <w:bottom w:val="none" w:sz="0" w:space="0" w:color="auto"/>
            <w:right w:val="none" w:sz="0" w:space="0" w:color="auto"/>
          </w:divBdr>
        </w:div>
        <w:div w:id="1529371782">
          <w:marLeft w:val="0"/>
          <w:marRight w:val="0"/>
          <w:marTop w:val="0"/>
          <w:marBottom w:val="0"/>
          <w:divBdr>
            <w:top w:val="none" w:sz="0" w:space="0" w:color="auto"/>
            <w:left w:val="none" w:sz="0" w:space="0" w:color="auto"/>
            <w:bottom w:val="none" w:sz="0" w:space="0" w:color="auto"/>
            <w:right w:val="none" w:sz="0" w:space="0" w:color="auto"/>
          </w:divBdr>
        </w:div>
        <w:div w:id="683357550">
          <w:marLeft w:val="0"/>
          <w:marRight w:val="0"/>
          <w:marTop w:val="0"/>
          <w:marBottom w:val="0"/>
          <w:divBdr>
            <w:top w:val="none" w:sz="0" w:space="0" w:color="auto"/>
            <w:left w:val="none" w:sz="0" w:space="0" w:color="auto"/>
            <w:bottom w:val="none" w:sz="0" w:space="0" w:color="auto"/>
            <w:right w:val="none" w:sz="0" w:space="0" w:color="auto"/>
          </w:divBdr>
        </w:div>
        <w:div w:id="580069944">
          <w:marLeft w:val="0"/>
          <w:marRight w:val="0"/>
          <w:marTop w:val="0"/>
          <w:marBottom w:val="0"/>
          <w:divBdr>
            <w:top w:val="none" w:sz="0" w:space="0" w:color="auto"/>
            <w:left w:val="none" w:sz="0" w:space="0" w:color="auto"/>
            <w:bottom w:val="none" w:sz="0" w:space="0" w:color="auto"/>
            <w:right w:val="none" w:sz="0" w:space="0" w:color="auto"/>
          </w:divBdr>
        </w:div>
        <w:div w:id="1062559438">
          <w:marLeft w:val="0"/>
          <w:marRight w:val="0"/>
          <w:marTop w:val="0"/>
          <w:marBottom w:val="0"/>
          <w:divBdr>
            <w:top w:val="none" w:sz="0" w:space="0" w:color="auto"/>
            <w:left w:val="none" w:sz="0" w:space="0" w:color="auto"/>
            <w:bottom w:val="none" w:sz="0" w:space="0" w:color="auto"/>
            <w:right w:val="none" w:sz="0" w:space="0" w:color="auto"/>
          </w:divBdr>
        </w:div>
      </w:divsChild>
    </w:div>
    <w:div w:id="537746565">
      <w:bodyDiv w:val="1"/>
      <w:marLeft w:val="0"/>
      <w:marRight w:val="0"/>
      <w:marTop w:val="0"/>
      <w:marBottom w:val="0"/>
      <w:divBdr>
        <w:top w:val="none" w:sz="0" w:space="0" w:color="auto"/>
        <w:left w:val="none" w:sz="0" w:space="0" w:color="auto"/>
        <w:bottom w:val="none" w:sz="0" w:space="0" w:color="auto"/>
        <w:right w:val="none" w:sz="0" w:space="0" w:color="auto"/>
      </w:divBdr>
    </w:div>
    <w:div w:id="540899136">
      <w:bodyDiv w:val="1"/>
      <w:marLeft w:val="0"/>
      <w:marRight w:val="0"/>
      <w:marTop w:val="0"/>
      <w:marBottom w:val="0"/>
      <w:divBdr>
        <w:top w:val="none" w:sz="0" w:space="0" w:color="auto"/>
        <w:left w:val="none" w:sz="0" w:space="0" w:color="auto"/>
        <w:bottom w:val="none" w:sz="0" w:space="0" w:color="auto"/>
        <w:right w:val="none" w:sz="0" w:space="0" w:color="auto"/>
      </w:divBdr>
    </w:div>
    <w:div w:id="615450384">
      <w:bodyDiv w:val="1"/>
      <w:marLeft w:val="0"/>
      <w:marRight w:val="0"/>
      <w:marTop w:val="0"/>
      <w:marBottom w:val="0"/>
      <w:divBdr>
        <w:top w:val="none" w:sz="0" w:space="0" w:color="auto"/>
        <w:left w:val="none" w:sz="0" w:space="0" w:color="auto"/>
        <w:bottom w:val="none" w:sz="0" w:space="0" w:color="auto"/>
        <w:right w:val="none" w:sz="0" w:space="0" w:color="auto"/>
      </w:divBdr>
    </w:div>
    <w:div w:id="640964177">
      <w:bodyDiv w:val="1"/>
      <w:marLeft w:val="0"/>
      <w:marRight w:val="0"/>
      <w:marTop w:val="0"/>
      <w:marBottom w:val="0"/>
      <w:divBdr>
        <w:top w:val="none" w:sz="0" w:space="0" w:color="auto"/>
        <w:left w:val="none" w:sz="0" w:space="0" w:color="auto"/>
        <w:bottom w:val="none" w:sz="0" w:space="0" w:color="auto"/>
        <w:right w:val="none" w:sz="0" w:space="0" w:color="auto"/>
      </w:divBdr>
    </w:div>
    <w:div w:id="643316302">
      <w:bodyDiv w:val="1"/>
      <w:marLeft w:val="0"/>
      <w:marRight w:val="0"/>
      <w:marTop w:val="0"/>
      <w:marBottom w:val="0"/>
      <w:divBdr>
        <w:top w:val="none" w:sz="0" w:space="0" w:color="auto"/>
        <w:left w:val="none" w:sz="0" w:space="0" w:color="auto"/>
        <w:bottom w:val="none" w:sz="0" w:space="0" w:color="auto"/>
        <w:right w:val="none" w:sz="0" w:space="0" w:color="auto"/>
      </w:divBdr>
    </w:div>
    <w:div w:id="681783436">
      <w:bodyDiv w:val="1"/>
      <w:marLeft w:val="0"/>
      <w:marRight w:val="0"/>
      <w:marTop w:val="0"/>
      <w:marBottom w:val="0"/>
      <w:divBdr>
        <w:top w:val="none" w:sz="0" w:space="0" w:color="auto"/>
        <w:left w:val="none" w:sz="0" w:space="0" w:color="auto"/>
        <w:bottom w:val="none" w:sz="0" w:space="0" w:color="auto"/>
        <w:right w:val="none" w:sz="0" w:space="0" w:color="auto"/>
      </w:divBdr>
    </w:div>
    <w:div w:id="763500375">
      <w:bodyDiv w:val="1"/>
      <w:marLeft w:val="0"/>
      <w:marRight w:val="0"/>
      <w:marTop w:val="0"/>
      <w:marBottom w:val="0"/>
      <w:divBdr>
        <w:top w:val="none" w:sz="0" w:space="0" w:color="auto"/>
        <w:left w:val="none" w:sz="0" w:space="0" w:color="auto"/>
        <w:bottom w:val="none" w:sz="0" w:space="0" w:color="auto"/>
        <w:right w:val="none" w:sz="0" w:space="0" w:color="auto"/>
      </w:divBdr>
    </w:div>
    <w:div w:id="802624933">
      <w:bodyDiv w:val="1"/>
      <w:marLeft w:val="0"/>
      <w:marRight w:val="0"/>
      <w:marTop w:val="0"/>
      <w:marBottom w:val="0"/>
      <w:divBdr>
        <w:top w:val="none" w:sz="0" w:space="0" w:color="auto"/>
        <w:left w:val="none" w:sz="0" w:space="0" w:color="auto"/>
        <w:bottom w:val="none" w:sz="0" w:space="0" w:color="auto"/>
        <w:right w:val="none" w:sz="0" w:space="0" w:color="auto"/>
      </w:divBdr>
    </w:div>
    <w:div w:id="826017404">
      <w:bodyDiv w:val="1"/>
      <w:marLeft w:val="0"/>
      <w:marRight w:val="0"/>
      <w:marTop w:val="0"/>
      <w:marBottom w:val="0"/>
      <w:divBdr>
        <w:top w:val="none" w:sz="0" w:space="0" w:color="auto"/>
        <w:left w:val="none" w:sz="0" w:space="0" w:color="auto"/>
        <w:bottom w:val="none" w:sz="0" w:space="0" w:color="auto"/>
        <w:right w:val="none" w:sz="0" w:space="0" w:color="auto"/>
      </w:divBdr>
    </w:div>
    <w:div w:id="827752037">
      <w:bodyDiv w:val="1"/>
      <w:marLeft w:val="0"/>
      <w:marRight w:val="0"/>
      <w:marTop w:val="0"/>
      <w:marBottom w:val="0"/>
      <w:divBdr>
        <w:top w:val="none" w:sz="0" w:space="0" w:color="auto"/>
        <w:left w:val="none" w:sz="0" w:space="0" w:color="auto"/>
        <w:bottom w:val="none" w:sz="0" w:space="0" w:color="auto"/>
        <w:right w:val="none" w:sz="0" w:space="0" w:color="auto"/>
      </w:divBdr>
    </w:div>
    <w:div w:id="830025635">
      <w:bodyDiv w:val="1"/>
      <w:marLeft w:val="0"/>
      <w:marRight w:val="0"/>
      <w:marTop w:val="0"/>
      <w:marBottom w:val="0"/>
      <w:divBdr>
        <w:top w:val="none" w:sz="0" w:space="0" w:color="auto"/>
        <w:left w:val="none" w:sz="0" w:space="0" w:color="auto"/>
        <w:bottom w:val="none" w:sz="0" w:space="0" w:color="auto"/>
        <w:right w:val="none" w:sz="0" w:space="0" w:color="auto"/>
      </w:divBdr>
    </w:div>
    <w:div w:id="837189365">
      <w:bodyDiv w:val="1"/>
      <w:marLeft w:val="0"/>
      <w:marRight w:val="0"/>
      <w:marTop w:val="0"/>
      <w:marBottom w:val="0"/>
      <w:divBdr>
        <w:top w:val="none" w:sz="0" w:space="0" w:color="auto"/>
        <w:left w:val="none" w:sz="0" w:space="0" w:color="auto"/>
        <w:bottom w:val="none" w:sz="0" w:space="0" w:color="auto"/>
        <w:right w:val="none" w:sz="0" w:space="0" w:color="auto"/>
      </w:divBdr>
    </w:div>
    <w:div w:id="903761100">
      <w:bodyDiv w:val="1"/>
      <w:marLeft w:val="0"/>
      <w:marRight w:val="0"/>
      <w:marTop w:val="0"/>
      <w:marBottom w:val="0"/>
      <w:divBdr>
        <w:top w:val="none" w:sz="0" w:space="0" w:color="auto"/>
        <w:left w:val="none" w:sz="0" w:space="0" w:color="auto"/>
        <w:bottom w:val="none" w:sz="0" w:space="0" w:color="auto"/>
        <w:right w:val="none" w:sz="0" w:space="0" w:color="auto"/>
      </w:divBdr>
    </w:div>
    <w:div w:id="923421787">
      <w:bodyDiv w:val="1"/>
      <w:marLeft w:val="0"/>
      <w:marRight w:val="0"/>
      <w:marTop w:val="0"/>
      <w:marBottom w:val="0"/>
      <w:divBdr>
        <w:top w:val="none" w:sz="0" w:space="0" w:color="auto"/>
        <w:left w:val="none" w:sz="0" w:space="0" w:color="auto"/>
        <w:bottom w:val="none" w:sz="0" w:space="0" w:color="auto"/>
        <w:right w:val="none" w:sz="0" w:space="0" w:color="auto"/>
      </w:divBdr>
    </w:div>
    <w:div w:id="962542853">
      <w:bodyDiv w:val="1"/>
      <w:marLeft w:val="0"/>
      <w:marRight w:val="0"/>
      <w:marTop w:val="0"/>
      <w:marBottom w:val="0"/>
      <w:divBdr>
        <w:top w:val="none" w:sz="0" w:space="0" w:color="auto"/>
        <w:left w:val="none" w:sz="0" w:space="0" w:color="auto"/>
        <w:bottom w:val="none" w:sz="0" w:space="0" w:color="auto"/>
        <w:right w:val="none" w:sz="0" w:space="0" w:color="auto"/>
      </w:divBdr>
    </w:div>
    <w:div w:id="1002245947">
      <w:bodyDiv w:val="1"/>
      <w:marLeft w:val="0"/>
      <w:marRight w:val="0"/>
      <w:marTop w:val="0"/>
      <w:marBottom w:val="0"/>
      <w:divBdr>
        <w:top w:val="none" w:sz="0" w:space="0" w:color="auto"/>
        <w:left w:val="none" w:sz="0" w:space="0" w:color="auto"/>
        <w:bottom w:val="none" w:sz="0" w:space="0" w:color="auto"/>
        <w:right w:val="none" w:sz="0" w:space="0" w:color="auto"/>
      </w:divBdr>
      <w:divsChild>
        <w:div w:id="812333620">
          <w:marLeft w:val="0"/>
          <w:marRight w:val="0"/>
          <w:marTop w:val="0"/>
          <w:marBottom w:val="0"/>
          <w:divBdr>
            <w:top w:val="none" w:sz="0" w:space="0" w:color="auto"/>
            <w:left w:val="none" w:sz="0" w:space="0" w:color="auto"/>
            <w:bottom w:val="none" w:sz="0" w:space="0" w:color="auto"/>
            <w:right w:val="none" w:sz="0" w:space="0" w:color="auto"/>
          </w:divBdr>
        </w:div>
        <w:div w:id="1735539508">
          <w:marLeft w:val="0"/>
          <w:marRight w:val="0"/>
          <w:marTop w:val="0"/>
          <w:marBottom w:val="0"/>
          <w:divBdr>
            <w:top w:val="none" w:sz="0" w:space="0" w:color="auto"/>
            <w:left w:val="none" w:sz="0" w:space="0" w:color="auto"/>
            <w:bottom w:val="none" w:sz="0" w:space="0" w:color="auto"/>
            <w:right w:val="none" w:sz="0" w:space="0" w:color="auto"/>
          </w:divBdr>
        </w:div>
        <w:div w:id="1843276757">
          <w:marLeft w:val="0"/>
          <w:marRight w:val="0"/>
          <w:marTop w:val="0"/>
          <w:marBottom w:val="0"/>
          <w:divBdr>
            <w:top w:val="none" w:sz="0" w:space="0" w:color="auto"/>
            <w:left w:val="none" w:sz="0" w:space="0" w:color="auto"/>
            <w:bottom w:val="none" w:sz="0" w:space="0" w:color="auto"/>
            <w:right w:val="none" w:sz="0" w:space="0" w:color="auto"/>
          </w:divBdr>
        </w:div>
        <w:div w:id="1172255774">
          <w:marLeft w:val="0"/>
          <w:marRight w:val="0"/>
          <w:marTop w:val="0"/>
          <w:marBottom w:val="0"/>
          <w:divBdr>
            <w:top w:val="none" w:sz="0" w:space="0" w:color="auto"/>
            <w:left w:val="none" w:sz="0" w:space="0" w:color="auto"/>
            <w:bottom w:val="none" w:sz="0" w:space="0" w:color="auto"/>
            <w:right w:val="none" w:sz="0" w:space="0" w:color="auto"/>
          </w:divBdr>
        </w:div>
        <w:div w:id="505169563">
          <w:marLeft w:val="0"/>
          <w:marRight w:val="0"/>
          <w:marTop w:val="0"/>
          <w:marBottom w:val="0"/>
          <w:divBdr>
            <w:top w:val="none" w:sz="0" w:space="0" w:color="auto"/>
            <w:left w:val="none" w:sz="0" w:space="0" w:color="auto"/>
            <w:bottom w:val="none" w:sz="0" w:space="0" w:color="auto"/>
            <w:right w:val="none" w:sz="0" w:space="0" w:color="auto"/>
          </w:divBdr>
        </w:div>
      </w:divsChild>
    </w:div>
    <w:div w:id="1066538003">
      <w:bodyDiv w:val="1"/>
      <w:marLeft w:val="0"/>
      <w:marRight w:val="0"/>
      <w:marTop w:val="0"/>
      <w:marBottom w:val="0"/>
      <w:divBdr>
        <w:top w:val="none" w:sz="0" w:space="0" w:color="auto"/>
        <w:left w:val="none" w:sz="0" w:space="0" w:color="auto"/>
        <w:bottom w:val="none" w:sz="0" w:space="0" w:color="auto"/>
        <w:right w:val="none" w:sz="0" w:space="0" w:color="auto"/>
      </w:divBdr>
    </w:div>
    <w:div w:id="1093550629">
      <w:bodyDiv w:val="1"/>
      <w:marLeft w:val="0"/>
      <w:marRight w:val="0"/>
      <w:marTop w:val="0"/>
      <w:marBottom w:val="0"/>
      <w:divBdr>
        <w:top w:val="none" w:sz="0" w:space="0" w:color="auto"/>
        <w:left w:val="none" w:sz="0" w:space="0" w:color="auto"/>
        <w:bottom w:val="none" w:sz="0" w:space="0" w:color="auto"/>
        <w:right w:val="none" w:sz="0" w:space="0" w:color="auto"/>
      </w:divBdr>
      <w:divsChild>
        <w:div w:id="1309238828">
          <w:marLeft w:val="0"/>
          <w:marRight w:val="0"/>
          <w:marTop w:val="0"/>
          <w:marBottom w:val="0"/>
          <w:divBdr>
            <w:top w:val="none" w:sz="0" w:space="0" w:color="auto"/>
            <w:left w:val="none" w:sz="0" w:space="0" w:color="auto"/>
            <w:bottom w:val="none" w:sz="0" w:space="0" w:color="auto"/>
            <w:right w:val="none" w:sz="0" w:space="0" w:color="auto"/>
          </w:divBdr>
          <w:divsChild>
            <w:div w:id="9819264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4790694">
      <w:bodyDiv w:val="1"/>
      <w:marLeft w:val="0"/>
      <w:marRight w:val="0"/>
      <w:marTop w:val="0"/>
      <w:marBottom w:val="0"/>
      <w:divBdr>
        <w:top w:val="none" w:sz="0" w:space="0" w:color="auto"/>
        <w:left w:val="none" w:sz="0" w:space="0" w:color="auto"/>
        <w:bottom w:val="none" w:sz="0" w:space="0" w:color="auto"/>
        <w:right w:val="none" w:sz="0" w:space="0" w:color="auto"/>
      </w:divBdr>
    </w:div>
    <w:div w:id="1106534978">
      <w:bodyDiv w:val="1"/>
      <w:marLeft w:val="0"/>
      <w:marRight w:val="0"/>
      <w:marTop w:val="0"/>
      <w:marBottom w:val="0"/>
      <w:divBdr>
        <w:top w:val="none" w:sz="0" w:space="0" w:color="auto"/>
        <w:left w:val="none" w:sz="0" w:space="0" w:color="auto"/>
        <w:bottom w:val="none" w:sz="0" w:space="0" w:color="auto"/>
        <w:right w:val="none" w:sz="0" w:space="0" w:color="auto"/>
      </w:divBdr>
    </w:div>
    <w:div w:id="1194536019">
      <w:bodyDiv w:val="1"/>
      <w:marLeft w:val="0"/>
      <w:marRight w:val="0"/>
      <w:marTop w:val="0"/>
      <w:marBottom w:val="0"/>
      <w:divBdr>
        <w:top w:val="none" w:sz="0" w:space="0" w:color="auto"/>
        <w:left w:val="none" w:sz="0" w:space="0" w:color="auto"/>
        <w:bottom w:val="none" w:sz="0" w:space="0" w:color="auto"/>
        <w:right w:val="none" w:sz="0" w:space="0" w:color="auto"/>
      </w:divBdr>
    </w:div>
    <w:div w:id="1250768504">
      <w:bodyDiv w:val="1"/>
      <w:marLeft w:val="0"/>
      <w:marRight w:val="0"/>
      <w:marTop w:val="0"/>
      <w:marBottom w:val="0"/>
      <w:divBdr>
        <w:top w:val="none" w:sz="0" w:space="0" w:color="auto"/>
        <w:left w:val="none" w:sz="0" w:space="0" w:color="auto"/>
        <w:bottom w:val="none" w:sz="0" w:space="0" w:color="auto"/>
        <w:right w:val="none" w:sz="0" w:space="0" w:color="auto"/>
      </w:divBdr>
    </w:div>
    <w:div w:id="1253900984">
      <w:bodyDiv w:val="1"/>
      <w:marLeft w:val="0"/>
      <w:marRight w:val="0"/>
      <w:marTop w:val="0"/>
      <w:marBottom w:val="0"/>
      <w:divBdr>
        <w:top w:val="none" w:sz="0" w:space="0" w:color="auto"/>
        <w:left w:val="none" w:sz="0" w:space="0" w:color="auto"/>
        <w:bottom w:val="none" w:sz="0" w:space="0" w:color="auto"/>
        <w:right w:val="none" w:sz="0" w:space="0" w:color="auto"/>
      </w:divBdr>
    </w:div>
    <w:div w:id="1284112448">
      <w:bodyDiv w:val="1"/>
      <w:marLeft w:val="0"/>
      <w:marRight w:val="0"/>
      <w:marTop w:val="0"/>
      <w:marBottom w:val="0"/>
      <w:divBdr>
        <w:top w:val="none" w:sz="0" w:space="0" w:color="auto"/>
        <w:left w:val="none" w:sz="0" w:space="0" w:color="auto"/>
        <w:bottom w:val="none" w:sz="0" w:space="0" w:color="auto"/>
        <w:right w:val="none" w:sz="0" w:space="0" w:color="auto"/>
      </w:divBdr>
    </w:div>
    <w:div w:id="1347175521">
      <w:bodyDiv w:val="1"/>
      <w:marLeft w:val="0"/>
      <w:marRight w:val="0"/>
      <w:marTop w:val="0"/>
      <w:marBottom w:val="0"/>
      <w:divBdr>
        <w:top w:val="none" w:sz="0" w:space="0" w:color="auto"/>
        <w:left w:val="none" w:sz="0" w:space="0" w:color="auto"/>
        <w:bottom w:val="none" w:sz="0" w:space="0" w:color="auto"/>
        <w:right w:val="none" w:sz="0" w:space="0" w:color="auto"/>
      </w:divBdr>
    </w:div>
    <w:div w:id="1362781740">
      <w:bodyDiv w:val="1"/>
      <w:marLeft w:val="0"/>
      <w:marRight w:val="0"/>
      <w:marTop w:val="0"/>
      <w:marBottom w:val="0"/>
      <w:divBdr>
        <w:top w:val="none" w:sz="0" w:space="0" w:color="auto"/>
        <w:left w:val="none" w:sz="0" w:space="0" w:color="auto"/>
        <w:bottom w:val="none" w:sz="0" w:space="0" w:color="auto"/>
        <w:right w:val="none" w:sz="0" w:space="0" w:color="auto"/>
      </w:divBdr>
    </w:div>
    <w:div w:id="1389917699">
      <w:bodyDiv w:val="1"/>
      <w:marLeft w:val="0"/>
      <w:marRight w:val="0"/>
      <w:marTop w:val="0"/>
      <w:marBottom w:val="0"/>
      <w:divBdr>
        <w:top w:val="none" w:sz="0" w:space="0" w:color="auto"/>
        <w:left w:val="none" w:sz="0" w:space="0" w:color="auto"/>
        <w:bottom w:val="none" w:sz="0" w:space="0" w:color="auto"/>
        <w:right w:val="none" w:sz="0" w:space="0" w:color="auto"/>
      </w:divBdr>
    </w:div>
    <w:div w:id="1432047083">
      <w:bodyDiv w:val="1"/>
      <w:marLeft w:val="0"/>
      <w:marRight w:val="0"/>
      <w:marTop w:val="0"/>
      <w:marBottom w:val="0"/>
      <w:divBdr>
        <w:top w:val="none" w:sz="0" w:space="0" w:color="auto"/>
        <w:left w:val="none" w:sz="0" w:space="0" w:color="auto"/>
        <w:bottom w:val="none" w:sz="0" w:space="0" w:color="auto"/>
        <w:right w:val="none" w:sz="0" w:space="0" w:color="auto"/>
      </w:divBdr>
    </w:div>
    <w:div w:id="1450272271">
      <w:bodyDiv w:val="1"/>
      <w:marLeft w:val="0"/>
      <w:marRight w:val="0"/>
      <w:marTop w:val="0"/>
      <w:marBottom w:val="0"/>
      <w:divBdr>
        <w:top w:val="none" w:sz="0" w:space="0" w:color="auto"/>
        <w:left w:val="none" w:sz="0" w:space="0" w:color="auto"/>
        <w:bottom w:val="none" w:sz="0" w:space="0" w:color="auto"/>
        <w:right w:val="none" w:sz="0" w:space="0" w:color="auto"/>
      </w:divBdr>
      <w:divsChild>
        <w:div w:id="155147546">
          <w:marLeft w:val="0"/>
          <w:marRight w:val="0"/>
          <w:marTop w:val="0"/>
          <w:marBottom w:val="0"/>
          <w:divBdr>
            <w:top w:val="none" w:sz="0" w:space="0" w:color="auto"/>
            <w:left w:val="none" w:sz="0" w:space="0" w:color="auto"/>
            <w:bottom w:val="none" w:sz="0" w:space="0" w:color="auto"/>
            <w:right w:val="none" w:sz="0" w:space="0" w:color="auto"/>
          </w:divBdr>
        </w:div>
      </w:divsChild>
    </w:div>
    <w:div w:id="1458839304">
      <w:bodyDiv w:val="1"/>
      <w:marLeft w:val="0"/>
      <w:marRight w:val="0"/>
      <w:marTop w:val="0"/>
      <w:marBottom w:val="0"/>
      <w:divBdr>
        <w:top w:val="none" w:sz="0" w:space="0" w:color="auto"/>
        <w:left w:val="none" w:sz="0" w:space="0" w:color="auto"/>
        <w:bottom w:val="none" w:sz="0" w:space="0" w:color="auto"/>
        <w:right w:val="none" w:sz="0" w:space="0" w:color="auto"/>
      </w:divBdr>
    </w:div>
    <w:div w:id="1502114011">
      <w:bodyDiv w:val="1"/>
      <w:marLeft w:val="0"/>
      <w:marRight w:val="0"/>
      <w:marTop w:val="0"/>
      <w:marBottom w:val="0"/>
      <w:divBdr>
        <w:top w:val="none" w:sz="0" w:space="0" w:color="auto"/>
        <w:left w:val="none" w:sz="0" w:space="0" w:color="auto"/>
        <w:bottom w:val="none" w:sz="0" w:space="0" w:color="auto"/>
        <w:right w:val="none" w:sz="0" w:space="0" w:color="auto"/>
      </w:divBdr>
    </w:div>
    <w:div w:id="1603881570">
      <w:bodyDiv w:val="1"/>
      <w:marLeft w:val="0"/>
      <w:marRight w:val="0"/>
      <w:marTop w:val="0"/>
      <w:marBottom w:val="0"/>
      <w:divBdr>
        <w:top w:val="none" w:sz="0" w:space="0" w:color="auto"/>
        <w:left w:val="none" w:sz="0" w:space="0" w:color="auto"/>
        <w:bottom w:val="none" w:sz="0" w:space="0" w:color="auto"/>
        <w:right w:val="none" w:sz="0" w:space="0" w:color="auto"/>
      </w:divBdr>
    </w:div>
    <w:div w:id="1606226559">
      <w:bodyDiv w:val="1"/>
      <w:marLeft w:val="0"/>
      <w:marRight w:val="0"/>
      <w:marTop w:val="0"/>
      <w:marBottom w:val="0"/>
      <w:divBdr>
        <w:top w:val="none" w:sz="0" w:space="0" w:color="auto"/>
        <w:left w:val="none" w:sz="0" w:space="0" w:color="auto"/>
        <w:bottom w:val="none" w:sz="0" w:space="0" w:color="auto"/>
        <w:right w:val="none" w:sz="0" w:space="0" w:color="auto"/>
      </w:divBdr>
      <w:divsChild>
        <w:div w:id="286552483">
          <w:marLeft w:val="0"/>
          <w:marRight w:val="0"/>
          <w:marTop w:val="0"/>
          <w:marBottom w:val="0"/>
          <w:divBdr>
            <w:top w:val="none" w:sz="0" w:space="0" w:color="auto"/>
            <w:left w:val="none" w:sz="0" w:space="0" w:color="auto"/>
            <w:bottom w:val="none" w:sz="0" w:space="0" w:color="auto"/>
            <w:right w:val="none" w:sz="0" w:space="0" w:color="auto"/>
          </w:divBdr>
        </w:div>
        <w:div w:id="1448887656">
          <w:marLeft w:val="0"/>
          <w:marRight w:val="0"/>
          <w:marTop w:val="0"/>
          <w:marBottom w:val="0"/>
          <w:divBdr>
            <w:top w:val="none" w:sz="0" w:space="0" w:color="auto"/>
            <w:left w:val="none" w:sz="0" w:space="0" w:color="auto"/>
            <w:bottom w:val="none" w:sz="0" w:space="0" w:color="auto"/>
            <w:right w:val="none" w:sz="0" w:space="0" w:color="auto"/>
          </w:divBdr>
        </w:div>
        <w:div w:id="262887615">
          <w:marLeft w:val="0"/>
          <w:marRight w:val="0"/>
          <w:marTop w:val="0"/>
          <w:marBottom w:val="0"/>
          <w:divBdr>
            <w:top w:val="none" w:sz="0" w:space="0" w:color="auto"/>
            <w:left w:val="none" w:sz="0" w:space="0" w:color="auto"/>
            <w:bottom w:val="none" w:sz="0" w:space="0" w:color="auto"/>
            <w:right w:val="none" w:sz="0" w:space="0" w:color="auto"/>
          </w:divBdr>
        </w:div>
        <w:div w:id="160894354">
          <w:marLeft w:val="0"/>
          <w:marRight w:val="0"/>
          <w:marTop w:val="0"/>
          <w:marBottom w:val="0"/>
          <w:divBdr>
            <w:top w:val="none" w:sz="0" w:space="0" w:color="auto"/>
            <w:left w:val="none" w:sz="0" w:space="0" w:color="auto"/>
            <w:bottom w:val="none" w:sz="0" w:space="0" w:color="auto"/>
            <w:right w:val="none" w:sz="0" w:space="0" w:color="auto"/>
          </w:divBdr>
        </w:div>
        <w:div w:id="1883861509">
          <w:marLeft w:val="0"/>
          <w:marRight w:val="0"/>
          <w:marTop w:val="0"/>
          <w:marBottom w:val="0"/>
          <w:divBdr>
            <w:top w:val="none" w:sz="0" w:space="0" w:color="auto"/>
            <w:left w:val="none" w:sz="0" w:space="0" w:color="auto"/>
            <w:bottom w:val="none" w:sz="0" w:space="0" w:color="auto"/>
            <w:right w:val="none" w:sz="0" w:space="0" w:color="auto"/>
          </w:divBdr>
        </w:div>
      </w:divsChild>
    </w:div>
    <w:div w:id="1676153084">
      <w:bodyDiv w:val="1"/>
      <w:marLeft w:val="0"/>
      <w:marRight w:val="0"/>
      <w:marTop w:val="0"/>
      <w:marBottom w:val="0"/>
      <w:divBdr>
        <w:top w:val="none" w:sz="0" w:space="0" w:color="auto"/>
        <w:left w:val="none" w:sz="0" w:space="0" w:color="auto"/>
        <w:bottom w:val="none" w:sz="0" w:space="0" w:color="auto"/>
        <w:right w:val="none" w:sz="0" w:space="0" w:color="auto"/>
      </w:divBdr>
    </w:div>
    <w:div w:id="1707483996">
      <w:bodyDiv w:val="1"/>
      <w:marLeft w:val="0"/>
      <w:marRight w:val="0"/>
      <w:marTop w:val="0"/>
      <w:marBottom w:val="0"/>
      <w:divBdr>
        <w:top w:val="none" w:sz="0" w:space="0" w:color="auto"/>
        <w:left w:val="none" w:sz="0" w:space="0" w:color="auto"/>
        <w:bottom w:val="none" w:sz="0" w:space="0" w:color="auto"/>
        <w:right w:val="none" w:sz="0" w:space="0" w:color="auto"/>
      </w:divBdr>
    </w:div>
    <w:div w:id="1717504636">
      <w:bodyDiv w:val="1"/>
      <w:marLeft w:val="0"/>
      <w:marRight w:val="0"/>
      <w:marTop w:val="0"/>
      <w:marBottom w:val="0"/>
      <w:divBdr>
        <w:top w:val="none" w:sz="0" w:space="0" w:color="auto"/>
        <w:left w:val="none" w:sz="0" w:space="0" w:color="auto"/>
        <w:bottom w:val="none" w:sz="0" w:space="0" w:color="auto"/>
        <w:right w:val="none" w:sz="0" w:space="0" w:color="auto"/>
      </w:divBdr>
    </w:div>
    <w:div w:id="1720933656">
      <w:bodyDiv w:val="1"/>
      <w:marLeft w:val="0"/>
      <w:marRight w:val="0"/>
      <w:marTop w:val="0"/>
      <w:marBottom w:val="0"/>
      <w:divBdr>
        <w:top w:val="none" w:sz="0" w:space="0" w:color="auto"/>
        <w:left w:val="none" w:sz="0" w:space="0" w:color="auto"/>
        <w:bottom w:val="none" w:sz="0" w:space="0" w:color="auto"/>
        <w:right w:val="none" w:sz="0" w:space="0" w:color="auto"/>
      </w:divBdr>
    </w:div>
    <w:div w:id="1721394070">
      <w:bodyDiv w:val="1"/>
      <w:marLeft w:val="0"/>
      <w:marRight w:val="0"/>
      <w:marTop w:val="0"/>
      <w:marBottom w:val="0"/>
      <w:divBdr>
        <w:top w:val="none" w:sz="0" w:space="0" w:color="auto"/>
        <w:left w:val="none" w:sz="0" w:space="0" w:color="auto"/>
        <w:bottom w:val="none" w:sz="0" w:space="0" w:color="auto"/>
        <w:right w:val="none" w:sz="0" w:space="0" w:color="auto"/>
      </w:divBdr>
    </w:div>
    <w:div w:id="1757628045">
      <w:bodyDiv w:val="1"/>
      <w:marLeft w:val="0"/>
      <w:marRight w:val="0"/>
      <w:marTop w:val="0"/>
      <w:marBottom w:val="0"/>
      <w:divBdr>
        <w:top w:val="none" w:sz="0" w:space="0" w:color="auto"/>
        <w:left w:val="none" w:sz="0" w:space="0" w:color="auto"/>
        <w:bottom w:val="none" w:sz="0" w:space="0" w:color="auto"/>
        <w:right w:val="none" w:sz="0" w:space="0" w:color="auto"/>
      </w:divBdr>
    </w:div>
    <w:div w:id="1758400469">
      <w:bodyDiv w:val="1"/>
      <w:marLeft w:val="0"/>
      <w:marRight w:val="0"/>
      <w:marTop w:val="0"/>
      <w:marBottom w:val="0"/>
      <w:divBdr>
        <w:top w:val="none" w:sz="0" w:space="0" w:color="auto"/>
        <w:left w:val="none" w:sz="0" w:space="0" w:color="auto"/>
        <w:bottom w:val="none" w:sz="0" w:space="0" w:color="auto"/>
        <w:right w:val="none" w:sz="0" w:space="0" w:color="auto"/>
      </w:divBdr>
    </w:div>
    <w:div w:id="1772776552">
      <w:bodyDiv w:val="1"/>
      <w:marLeft w:val="0"/>
      <w:marRight w:val="0"/>
      <w:marTop w:val="0"/>
      <w:marBottom w:val="0"/>
      <w:divBdr>
        <w:top w:val="none" w:sz="0" w:space="0" w:color="auto"/>
        <w:left w:val="none" w:sz="0" w:space="0" w:color="auto"/>
        <w:bottom w:val="none" w:sz="0" w:space="0" w:color="auto"/>
        <w:right w:val="none" w:sz="0" w:space="0" w:color="auto"/>
      </w:divBdr>
    </w:div>
    <w:div w:id="1842574593">
      <w:bodyDiv w:val="1"/>
      <w:marLeft w:val="0"/>
      <w:marRight w:val="0"/>
      <w:marTop w:val="0"/>
      <w:marBottom w:val="0"/>
      <w:divBdr>
        <w:top w:val="none" w:sz="0" w:space="0" w:color="auto"/>
        <w:left w:val="none" w:sz="0" w:space="0" w:color="auto"/>
        <w:bottom w:val="none" w:sz="0" w:space="0" w:color="auto"/>
        <w:right w:val="none" w:sz="0" w:space="0" w:color="auto"/>
      </w:divBdr>
    </w:div>
    <w:div w:id="1849054255">
      <w:bodyDiv w:val="1"/>
      <w:marLeft w:val="0"/>
      <w:marRight w:val="0"/>
      <w:marTop w:val="0"/>
      <w:marBottom w:val="0"/>
      <w:divBdr>
        <w:top w:val="none" w:sz="0" w:space="0" w:color="auto"/>
        <w:left w:val="none" w:sz="0" w:space="0" w:color="auto"/>
        <w:bottom w:val="none" w:sz="0" w:space="0" w:color="auto"/>
        <w:right w:val="none" w:sz="0" w:space="0" w:color="auto"/>
      </w:divBdr>
    </w:div>
    <w:div w:id="1860968906">
      <w:bodyDiv w:val="1"/>
      <w:marLeft w:val="0"/>
      <w:marRight w:val="0"/>
      <w:marTop w:val="0"/>
      <w:marBottom w:val="0"/>
      <w:divBdr>
        <w:top w:val="none" w:sz="0" w:space="0" w:color="auto"/>
        <w:left w:val="none" w:sz="0" w:space="0" w:color="auto"/>
        <w:bottom w:val="none" w:sz="0" w:space="0" w:color="auto"/>
        <w:right w:val="none" w:sz="0" w:space="0" w:color="auto"/>
      </w:divBdr>
    </w:div>
    <w:div w:id="1870754465">
      <w:bodyDiv w:val="1"/>
      <w:marLeft w:val="0"/>
      <w:marRight w:val="0"/>
      <w:marTop w:val="0"/>
      <w:marBottom w:val="0"/>
      <w:divBdr>
        <w:top w:val="none" w:sz="0" w:space="0" w:color="auto"/>
        <w:left w:val="none" w:sz="0" w:space="0" w:color="auto"/>
        <w:bottom w:val="none" w:sz="0" w:space="0" w:color="auto"/>
        <w:right w:val="none" w:sz="0" w:space="0" w:color="auto"/>
      </w:divBdr>
    </w:div>
    <w:div w:id="1874272225">
      <w:bodyDiv w:val="1"/>
      <w:marLeft w:val="0"/>
      <w:marRight w:val="0"/>
      <w:marTop w:val="0"/>
      <w:marBottom w:val="0"/>
      <w:divBdr>
        <w:top w:val="none" w:sz="0" w:space="0" w:color="auto"/>
        <w:left w:val="none" w:sz="0" w:space="0" w:color="auto"/>
        <w:bottom w:val="none" w:sz="0" w:space="0" w:color="auto"/>
        <w:right w:val="none" w:sz="0" w:space="0" w:color="auto"/>
      </w:divBdr>
      <w:divsChild>
        <w:div w:id="1289429512">
          <w:marLeft w:val="0"/>
          <w:marRight w:val="0"/>
          <w:marTop w:val="0"/>
          <w:marBottom w:val="0"/>
          <w:divBdr>
            <w:top w:val="none" w:sz="0" w:space="0" w:color="auto"/>
            <w:left w:val="none" w:sz="0" w:space="0" w:color="auto"/>
            <w:bottom w:val="none" w:sz="0" w:space="0" w:color="auto"/>
            <w:right w:val="none" w:sz="0" w:space="0" w:color="auto"/>
          </w:divBdr>
          <w:divsChild>
            <w:div w:id="492835007">
              <w:marLeft w:val="0"/>
              <w:marRight w:val="0"/>
              <w:marTop w:val="0"/>
              <w:marBottom w:val="0"/>
              <w:divBdr>
                <w:top w:val="none" w:sz="0" w:space="0" w:color="auto"/>
                <w:left w:val="none" w:sz="0" w:space="0" w:color="auto"/>
                <w:bottom w:val="none" w:sz="0" w:space="0" w:color="auto"/>
                <w:right w:val="none" w:sz="0" w:space="0" w:color="auto"/>
              </w:divBdr>
            </w:div>
            <w:div w:id="1336494850">
              <w:marLeft w:val="0"/>
              <w:marRight w:val="0"/>
              <w:marTop w:val="0"/>
              <w:marBottom w:val="0"/>
              <w:divBdr>
                <w:top w:val="none" w:sz="0" w:space="0" w:color="auto"/>
                <w:left w:val="none" w:sz="0" w:space="0" w:color="auto"/>
                <w:bottom w:val="none" w:sz="0" w:space="0" w:color="auto"/>
                <w:right w:val="none" w:sz="0" w:space="0" w:color="auto"/>
              </w:divBdr>
            </w:div>
            <w:div w:id="1468544965">
              <w:marLeft w:val="0"/>
              <w:marRight w:val="0"/>
              <w:marTop w:val="0"/>
              <w:marBottom w:val="0"/>
              <w:divBdr>
                <w:top w:val="none" w:sz="0" w:space="0" w:color="auto"/>
                <w:left w:val="none" w:sz="0" w:space="0" w:color="auto"/>
                <w:bottom w:val="none" w:sz="0" w:space="0" w:color="auto"/>
                <w:right w:val="none" w:sz="0" w:space="0" w:color="auto"/>
              </w:divBdr>
            </w:div>
            <w:div w:id="1005206314">
              <w:marLeft w:val="0"/>
              <w:marRight w:val="0"/>
              <w:marTop w:val="0"/>
              <w:marBottom w:val="0"/>
              <w:divBdr>
                <w:top w:val="none" w:sz="0" w:space="0" w:color="auto"/>
                <w:left w:val="none" w:sz="0" w:space="0" w:color="auto"/>
                <w:bottom w:val="none" w:sz="0" w:space="0" w:color="auto"/>
                <w:right w:val="none" w:sz="0" w:space="0" w:color="auto"/>
              </w:divBdr>
            </w:div>
          </w:divsChild>
        </w:div>
        <w:div w:id="438598684">
          <w:marLeft w:val="0"/>
          <w:marRight w:val="0"/>
          <w:marTop w:val="0"/>
          <w:marBottom w:val="0"/>
          <w:divBdr>
            <w:top w:val="none" w:sz="0" w:space="0" w:color="auto"/>
            <w:left w:val="none" w:sz="0" w:space="0" w:color="auto"/>
            <w:bottom w:val="none" w:sz="0" w:space="0" w:color="auto"/>
            <w:right w:val="none" w:sz="0" w:space="0" w:color="auto"/>
          </w:divBdr>
          <w:divsChild>
            <w:div w:id="590551629">
              <w:marLeft w:val="0"/>
              <w:marRight w:val="0"/>
              <w:marTop w:val="0"/>
              <w:marBottom w:val="0"/>
              <w:divBdr>
                <w:top w:val="none" w:sz="0" w:space="0" w:color="auto"/>
                <w:left w:val="none" w:sz="0" w:space="0" w:color="auto"/>
                <w:bottom w:val="none" w:sz="0" w:space="0" w:color="auto"/>
                <w:right w:val="none" w:sz="0" w:space="0" w:color="auto"/>
              </w:divBdr>
            </w:div>
            <w:div w:id="2130001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2250209">
      <w:bodyDiv w:val="1"/>
      <w:marLeft w:val="0"/>
      <w:marRight w:val="0"/>
      <w:marTop w:val="0"/>
      <w:marBottom w:val="0"/>
      <w:divBdr>
        <w:top w:val="none" w:sz="0" w:space="0" w:color="auto"/>
        <w:left w:val="none" w:sz="0" w:space="0" w:color="auto"/>
        <w:bottom w:val="none" w:sz="0" w:space="0" w:color="auto"/>
        <w:right w:val="none" w:sz="0" w:space="0" w:color="auto"/>
      </w:divBdr>
    </w:div>
    <w:div w:id="1970817541">
      <w:bodyDiv w:val="1"/>
      <w:marLeft w:val="0"/>
      <w:marRight w:val="0"/>
      <w:marTop w:val="0"/>
      <w:marBottom w:val="0"/>
      <w:divBdr>
        <w:top w:val="none" w:sz="0" w:space="0" w:color="auto"/>
        <w:left w:val="none" w:sz="0" w:space="0" w:color="auto"/>
        <w:bottom w:val="none" w:sz="0" w:space="0" w:color="auto"/>
        <w:right w:val="none" w:sz="0" w:space="0" w:color="auto"/>
      </w:divBdr>
    </w:div>
    <w:div w:id="1984851099">
      <w:bodyDiv w:val="1"/>
      <w:marLeft w:val="0"/>
      <w:marRight w:val="0"/>
      <w:marTop w:val="0"/>
      <w:marBottom w:val="0"/>
      <w:divBdr>
        <w:top w:val="none" w:sz="0" w:space="0" w:color="auto"/>
        <w:left w:val="none" w:sz="0" w:space="0" w:color="auto"/>
        <w:bottom w:val="none" w:sz="0" w:space="0" w:color="auto"/>
        <w:right w:val="none" w:sz="0" w:space="0" w:color="auto"/>
      </w:divBdr>
    </w:div>
    <w:div w:id="1988001405">
      <w:bodyDiv w:val="1"/>
      <w:marLeft w:val="0"/>
      <w:marRight w:val="0"/>
      <w:marTop w:val="0"/>
      <w:marBottom w:val="0"/>
      <w:divBdr>
        <w:top w:val="none" w:sz="0" w:space="0" w:color="auto"/>
        <w:left w:val="none" w:sz="0" w:space="0" w:color="auto"/>
        <w:bottom w:val="none" w:sz="0" w:space="0" w:color="auto"/>
        <w:right w:val="none" w:sz="0" w:space="0" w:color="auto"/>
      </w:divBdr>
    </w:div>
    <w:div w:id="1999843124">
      <w:bodyDiv w:val="1"/>
      <w:marLeft w:val="0"/>
      <w:marRight w:val="0"/>
      <w:marTop w:val="0"/>
      <w:marBottom w:val="0"/>
      <w:divBdr>
        <w:top w:val="none" w:sz="0" w:space="0" w:color="auto"/>
        <w:left w:val="none" w:sz="0" w:space="0" w:color="auto"/>
        <w:bottom w:val="none" w:sz="0" w:space="0" w:color="auto"/>
        <w:right w:val="none" w:sz="0" w:space="0" w:color="auto"/>
      </w:divBdr>
    </w:div>
    <w:div w:id="2011252568">
      <w:bodyDiv w:val="1"/>
      <w:marLeft w:val="0"/>
      <w:marRight w:val="0"/>
      <w:marTop w:val="0"/>
      <w:marBottom w:val="0"/>
      <w:divBdr>
        <w:top w:val="none" w:sz="0" w:space="0" w:color="auto"/>
        <w:left w:val="none" w:sz="0" w:space="0" w:color="auto"/>
        <w:bottom w:val="none" w:sz="0" w:space="0" w:color="auto"/>
        <w:right w:val="none" w:sz="0" w:space="0" w:color="auto"/>
      </w:divBdr>
    </w:div>
    <w:div w:id="2014987459">
      <w:bodyDiv w:val="1"/>
      <w:marLeft w:val="0"/>
      <w:marRight w:val="0"/>
      <w:marTop w:val="0"/>
      <w:marBottom w:val="0"/>
      <w:divBdr>
        <w:top w:val="none" w:sz="0" w:space="0" w:color="auto"/>
        <w:left w:val="none" w:sz="0" w:space="0" w:color="auto"/>
        <w:bottom w:val="none" w:sz="0" w:space="0" w:color="auto"/>
        <w:right w:val="none" w:sz="0" w:space="0" w:color="auto"/>
      </w:divBdr>
    </w:div>
    <w:div w:id="21281121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hyperlink" Target="https://denlarhoods.com/" TargetMode="External"/><Relationship Id="rId26" Type="http://schemas.openxmlformats.org/officeDocument/2006/relationships/image" Target="media/image15.jpeg"/><Relationship Id="rId39" Type="http://schemas.openxmlformats.org/officeDocument/2006/relationships/fontTable" Target="fontTable.xml"/><Relationship Id="rId21" Type="http://schemas.openxmlformats.org/officeDocument/2006/relationships/image" Target="media/image11.jpeg"/><Relationship Id="rId34" Type="http://schemas.openxmlformats.org/officeDocument/2006/relationships/hyperlink" Target="https://www.dhs.wisconsin.gov/regulations/cbrf/openingfacility.htm" TargetMode="Externa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8.jpeg"/><Relationship Id="rId25" Type="http://schemas.openxmlformats.org/officeDocument/2006/relationships/image" Target="media/image14.jpeg"/><Relationship Id="rId33" Type="http://schemas.openxmlformats.org/officeDocument/2006/relationships/hyperlink" Target="https://www.alzstore.com/busy-board-alzheimers-p/0207.htm" TargetMode="External"/><Relationship Id="rId38"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0.jpeg"/><Relationship Id="rId29" Type="http://schemas.openxmlformats.org/officeDocument/2006/relationships/hyperlink" Target="https://docs.legis.wisconsin.gov/code/admin_code/dhs/030/83"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3.jpeg"/><Relationship Id="rId32" Type="http://schemas.openxmlformats.org/officeDocument/2006/relationships/hyperlink" Target="https://avilainstitute.org/how-baking-benefits-and-helps-people-with-dementia/" TargetMode="External"/><Relationship Id="rId37" Type="http://schemas.openxmlformats.org/officeDocument/2006/relationships/footer" Target="footer1.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2.jpeg"/><Relationship Id="rId28" Type="http://schemas.openxmlformats.org/officeDocument/2006/relationships/image" Target="media/image17.jpeg"/><Relationship Id="rId36" Type="http://schemas.openxmlformats.org/officeDocument/2006/relationships/header" Target="header2.xml"/><Relationship Id="rId10" Type="http://schemas.openxmlformats.org/officeDocument/2006/relationships/hyperlink" Target="https://docs.legis.wisconsin.gov/code/admin_code/dhs/030/83" TargetMode="External"/><Relationship Id="rId19" Type="http://schemas.openxmlformats.org/officeDocument/2006/relationships/image" Target="media/image9.jpeg"/><Relationship Id="rId31" Type="http://schemas.openxmlformats.org/officeDocument/2006/relationships/image" Target="media/image18.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www.barnesandnoble.com/w/nana-nana-nate-bertone/1144604257" TargetMode="External"/><Relationship Id="rId22" Type="http://schemas.openxmlformats.org/officeDocument/2006/relationships/hyperlink" Target="https://denlarhoods.com/" TargetMode="External"/><Relationship Id="rId27" Type="http://schemas.openxmlformats.org/officeDocument/2006/relationships/image" Target="media/image16.jpeg"/><Relationship Id="rId30" Type="http://schemas.openxmlformats.org/officeDocument/2006/relationships/hyperlink" Target="https://www.alzstore.com/doll-pet-therapy-dementia-s/1516.htm?utm_source=google&amp;utm_campaign=Alzheimer%27s%20-%20Priority%20-%20Broad%20-%20tRoas&amp;utm_medium=ppc&amp;gad_source=1&amp;gad_campaignid=12916615800&amp;gbraid=0AAAAADQE7o6EHCMEftOGkTJtiHTptAIwF&amp;gclid=Cj0KCQjw8eTFBhCXARIsAIkiuOzwtaVqlNF175SIRUK3qP8p2_sM1pR_HtocPwnPoJ8na9zW5pRNZWUaAiNCEALw_wcB" TargetMode="External"/><Relationship Id="rId35" Type="http://schemas.openxmlformats.org/officeDocument/2006/relationships/header" Target="header1.xml"/><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FDE4A51-501B-4842-AB34-ABD5D9B3D8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5157</TotalTime>
  <Pages>29</Pages>
  <Words>4882</Words>
  <Characters>27828</Characters>
  <Application>Microsoft Office Word</Application>
  <DocSecurity>0</DocSecurity>
  <Lines>231</Lines>
  <Paragraphs>65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32645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Leis, Debra</dc:creator>
  <cp:keywords/>
  <dc:description/>
  <cp:lastModifiedBy>Guell, Lydia</cp:lastModifiedBy>
  <cp:revision>195</cp:revision>
  <cp:lastPrinted>2024-05-01T20:55:00Z</cp:lastPrinted>
  <dcterms:created xsi:type="dcterms:W3CDTF">2025-09-15T12:17:00Z</dcterms:created>
  <dcterms:modified xsi:type="dcterms:W3CDTF">2025-09-26T18:44:00Z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5be4f798-91ae-4aa7-88d2-0a1f172943e1</vt:lpwstr>
  </property>
</Properties>
</file>